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DD96" w14:textId="77777777" w:rsidR="00DB7026" w:rsidRDefault="00DB7026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Тверской области от 25 марта 2022 г. N 205-пп "О реализации в 2023 году отдельных мероприятий, направленных на снижение напряженности на рынке труда Тверской области" (с изменениями и дополнениями)</w:t>
        </w:r>
      </w:hyperlink>
    </w:p>
    <w:p w14:paraId="5CCE9C22" w14:textId="77777777" w:rsidR="00DB7026" w:rsidRDefault="00DB702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D48999E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января 2023 г. -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29 декабря 2022 г. N 798-ПП</w:t>
      </w:r>
    </w:p>
    <w:p w14:paraId="653A375C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56AB318" w14:textId="77777777" w:rsidR="00DB7026" w:rsidRDefault="00DB7026">
      <w:pPr>
        <w:pStyle w:val="1"/>
      </w:pPr>
      <w:r>
        <w:t>Постановление Правительства Тверской области от 25 марта 2022 г. N 205-пп</w:t>
      </w:r>
      <w:r>
        <w:br/>
        <w:t>"О реализации в 2023 году отдельных мероприятий, направленных на снижение напряженности на рынке труда Тверской области"</w:t>
      </w:r>
    </w:p>
    <w:p w14:paraId="69655E0F" w14:textId="77777777" w:rsidR="00DB7026" w:rsidRDefault="00DB7026">
      <w:pPr>
        <w:pStyle w:val="ac"/>
      </w:pPr>
      <w:r>
        <w:t>С изменениями и дополнениями о</w:t>
      </w:r>
      <w:r>
        <w:t>т:</w:t>
      </w:r>
    </w:p>
    <w:p w14:paraId="70D64415" w14:textId="77777777" w:rsidR="00DB7026" w:rsidRDefault="00DB702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ноября, 29 декабря 2022 г., 20 июня 2023 г.</w:t>
      </w:r>
    </w:p>
    <w:p w14:paraId="66FEC347" w14:textId="77777777" w:rsidR="00DB7026" w:rsidRDefault="00DB7026"/>
    <w:p w14:paraId="56965920" w14:textId="77777777" w:rsidR="00DB7026" w:rsidRDefault="00DB70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14:paraId="60E614C3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 с 1 января 2023 г.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29</w:t>
      </w:r>
      <w:r>
        <w:rPr>
          <w:shd w:val="clear" w:color="auto" w:fill="F0F0F0"/>
        </w:rPr>
        <w:t xml:space="preserve"> декабря 2022 г. N 798-ПП</w:t>
      </w:r>
    </w:p>
    <w:p w14:paraId="75B76B82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8A43EEF" w14:textId="77777777" w:rsidR="00DB7026" w:rsidRDefault="00DB7026">
      <w:r>
        <w:t xml:space="preserve">В соответствии со </w:t>
      </w:r>
      <w:hyperlink r:id="rId12" w:history="1">
        <w:r>
          <w:rPr>
            <w:rStyle w:val="a4"/>
          </w:rPr>
          <w:t>статьей 78</w:t>
        </w:r>
      </w:hyperlink>
      <w:r>
        <w:t xml:space="preserve"> Бюджетного кодекса Российской Фед</w:t>
      </w:r>
      <w:r>
        <w:t xml:space="preserve">ерации,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15.12.2022 N 2309 "О реализации в 2023 году отдельных мероприятий, направленных на снижение напряженности на рынке труда" Пр</w:t>
      </w:r>
      <w:r>
        <w:t>авительство Тверской области постановляет:</w:t>
      </w:r>
    </w:p>
    <w:p w14:paraId="700F0F18" w14:textId="77777777" w:rsidR="00DB7026" w:rsidRDefault="00DB70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14:paraId="0CC2F55F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2023 г.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29 декабря 2022 </w:t>
      </w:r>
      <w:r>
        <w:rPr>
          <w:shd w:val="clear" w:color="auto" w:fill="F0F0F0"/>
        </w:rPr>
        <w:t>г. N 798-ПП</w:t>
      </w:r>
    </w:p>
    <w:p w14:paraId="2E4BF57C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31563D3" w14:textId="77777777" w:rsidR="00DB7026" w:rsidRDefault="00DB7026">
      <w:r>
        <w:t>1. Утвердить:</w:t>
      </w:r>
    </w:p>
    <w:p w14:paraId="56A35DF5" w14:textId="77777777" w:rsidR="00DB7026" w:rsidRDefault="00DB7026">
      <w:bookmarkStart w:id="2" w:name="sub_11"/>
      <w:r>
        <w:t>1) Порядок предоставления из областного бюджета Тверской области субсидии на финансовое обеспечение затрат работодателей на части</w:t>
      </w:r>
      <w:r>
        <w:t>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 (</w:t>
      </w:r>
      <w:hyperlink w:anchor="sub_1000" w:history="1">
        <w:r>
          <w:rPr>
            <w:rStyle w:val="a4"/>
          </w:rPr>
          <w:t>приложение 1</w:t>
        </w:r>
      </w:hyperlink>
      <w:r>
        <w:t xml:space="preserve"> к настоящему постановлению);</w:t>
      </w:r>
    </w:p>
    <w:p w14:paraId="545864B5" w14:textId="77777777" w:rsidR="00DB7026" w:rsidRDefault="00DB7026">
      <w:bookmarkStart w:id="3" w:name="sub_12"/>
      <w:bookmarkEnd w:id="2"/>
      <w:r>
        <w:t>2</w:t>
      </w:r>
      <w:r>
        <w:t>) Порядок предоставления из областного бюджета Тверской области субсидии на финансовое обеспечение затрат работодателей на частичную оплату труда и материально-техническое оснащение при организации временного трудоустройства работников, находящихся под рис</w:t>
      </w:r>
      <w:r>
        <w:t>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 и проведение мероприятий по высвобождению работников (</w:t>
      </w:r>
      <w:hyperlink w:anchor="sub_2000" w:history="1">
        <w:r>
          <w:rPr>
            <w:rStyle w:val="a4"/>
          </w:rPr>
          <w:t>приложение 2</w:t>
        </w:r>
      </w:hyperlink>
      <w:r>
        <w:t xml:space="preserve"> </w:t>
      </w:r>
      <w:r>
        <w:t>к настоящему постановлению);</w:t>
      </w:r>
    </w:p>
    <w:p w14:paraId="5E1C5263" w14:textId="77777777" w:rsidR="00DB7026" w:rsidRDefault="00DB70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3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14:paraId="7F91899C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 изменен с 21 июня 2023 г. - </w:t>
      </w:r>
      <w:hyperlink r:id="rId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20 июня 2023 г. N 267-ПП</w:t>
      </w:r>
    </w:p>
    <w:p w14:paraId="0D592A39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0B58C9F" w14:textId="77777777" w:rsidR="00DB7026" w:rsidRDefault="00DB7026">
      <w:r>
        <w:t xml:space="preserve">3) Порядок предоставления из областного бюджета Тверской области субсидии на финансовое обеспечение </w:t>
      </w:r>
      <w:r>
        <w:t>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</w:t>
      </w:r>
      <w:r>
        <w:t xml:space="preserve">ей работы и заключивших ученический договор с </w:t>
      </w:r>
      <w:r>
        <w:lastRenderedPageBreak/>
        <w:t>предприятиями оборонно-промышленного комплекса (</w:t>
      </w:r>
      <w:hyperlink w:anchor="sub_3000" w:history="1">
        <w:r>
          <w:rPr>
            <w:rStyle w:val="a4"/>
          </w:rPr>
          <w:t>приложение 3</w:t>
        </w:r>
      </w:hyperlink>
      <w:r>
        <w:t xml:space="preserve"> к настоящему постановлению).</w:t>
      </w:r>
    </w:p>
    <w:p w14:paraId="3FE08747" w14:textId="77777777" w:rsidR="00DB7026" w:rsidRDefault="00DB7026">
      <w:bookmarkStart w:id="5" w:name="sub_2"/>
      <w:r>
        <w:t xml:space="preserve">2. Настоящее постановление вступает в силу со дня его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5"/>
    <w:p w14:paraId="23B28EA1" w14:textId="77777777" w:rsidR="00DB7026" w:rsidRDefault="00DB702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40C786FC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416762E" w14:textId="77777777" w:rsidR="00DB7026" w:rsidRDefault="00DB7026">
            <w:pPr>
              <w:pStyle w:val="ad"/>
            </w:pPr>
            <w:r>
              <w:t>Губернатор Тверской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CC08553" w14:textId="77777777" w:rsidR="00DB7026" w:rsidRDefault="00DB7026">
            <w:pPr>
              <w:pStyle w:val="aa"/>
              <w:jc w:val="right"/>
            </w:pPr>
            <w:r>
              <w:t>И.М. Руденя</w:t>
            </w:r>
          </w:p>
        </w:tc>
      </w:tr>
    </w:tbl>
    <w:p w14:paraId="4192567A" w14:textId="77777777" w:rsidR="00DB7026" w:rsidRDefault="00DB7026"/>
    <w:p w14:paraId="260C5380" w14:textId="77777777" w:rsidR="00DB7026" w:rsidRDefault="00DB70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14:paraId="41EC0C6C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 января 2023 г. -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29 декабря 2022 г. N 798-ПП</w:t>
      </w:r>
    </w:p>
    <w:p w14:paraId="17A56A8C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FF53222" w14:textId="77777777" w:rsidR="00DB7026" w:rsidRDefault="00DB7026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br/>
        <w:t>Правительства Тв</w:t>
      </w:r>
      <w:r>
        <w:rPr>
          <w:rStyle w:val="a3"/>
          <w:rFonts w:ascii="Arial" w:hAnsi="Arial" w:cs="Arial"/>
        </w:rPr>
        <w:t>ерской области</w:t>
      </w:r>
      <w:r>
        <w:rPr>
          <w:rStyle w:val="a3"/>
          <w:rFonts w:ascii="Arial" w:hAnsi="Arial" w:cs="Arial"/>
        </w:rPr>
        <w:br/>
        <w:t>от 25.03.2022 N 205-пп</w:t>
      </w:r>
    </w:p>
    <w:p w14:paraId="3C9121D0" w14:textId="77777777" w:rsidR="00DB7026" w:rsidRDefault="00DB7026"/>
    <w:p w14:paraId="26CAEBC6" w14:textId="77777777" w:rsidR="00DB7026" w:rsidRDefault="00DB7026">
      <w:pPr>
        <w:pStyle w:val="1"/>
      </w:pPr>
      <w:r>
        <w:t>Порядок</w:t>
      </w:r>
      <w:r>
        <w:br/>
        <w:t>предоставления из областного бюджета Тверской области субсидии на финансовое обеспечение затрат работодателей на частичную оплату труда при организации общественных работ для граждан, зарегистрированных в орга</w:t>
      </w:r>
      <w:r>
        <w:t>нах службы занятости в целях поиска подходящей работы, включая безработных граждан</w:t>
      </w:r>
    </w:p>
    <w:p w14:paraId="51C3E225" w14:textId="77777777" w:rsidR="00DB7026" w:rsidRDefault="00DB7026">
      <w:pPr>
        <w:pStyle w:val="ac"/>
      </w:pPr>
      <w:r>
        <w:t>С изменениями и дополнениями от:</w:t>
      </w:r>
    </w:p>
    <w:p w14:paraId="62C78FC3" w14:textId="77777777" w:rsidR="00DB7026" w:rsidRDefault="00DB702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ноября, 29 декабря 2022 г., 20 июня 2023 г.</w:t>
      </w:r>
    </w:p>
    <w:p w14:paraId="1CE32261" w14:textId="77777777" w:rsidR="00DB7026" w:rsidRDefault="00DB7026"/>
    <w:p w14:paraId="50AAA45A" w14:textId="77777777" w:rsidR="00DB7026" w:rsidRDefault="00DB7026">
      <w:pPr>
        <w:pStyle w:val="1"/>
      </w:pPr>
      <w:bookmarkStart w:id="7" w:name="sub_100"/>
      <w:r>
        <w:t>Раздел I</w:t>
      </w:r>
      <w:r>
        <w:br/>
        <w:t>Общие положения</w:t>
      </w:r>
    </w:p>
    <w:bookmarkEnd w:id="7"/>
    <w:p w14:paraId="3D6FE49E" w14:textId="77777777" w:rsidR="00DB7026" w:rsidRDefault="00DB7026"/>
    <w:p w14:paraId="08A245A9" w14:textId="77777777" w:rsidR="00DB7026" w:rsidRDefault="00DB7026">
      <w:bookmarkStart w:id="8" w:name="sub_1001"/>
      <w:r>
        <w:t>1. Настоящий Порядок определяет правила предоставления из областного бюджета Тверской области субсидии на финансовое обеспечение затрат работодателей на частичную оплату труда при организации общественных работ для граждан, зарегистрированных в органах слу</w:t>
      </w:r>
      <w:r>
        <w:t>жбы занятости в целях поиска подходящей работы, включая безработных граждан (далее - субсидия).</w:t>
      </w:r>
    </w:p>
    <w:p w14:paraId="54572A14" w14:textId="77777777" w:rsidR="00DB7026" w:rsidRDefault="00DB7026">
      <w:bookmarkStart w:id="9" w:name="sub_1002"/>
      <w:bookmarkEnd w:id="8"/>
      <w:r>
        <w:t>2. Целью предоставления субсидии является финансовое обеспечение затрат работодателей, связанных с организацией в 2023 году общественных работ д</w:t>
      </w:r>
      <w:r>
        <w:t xml:space="preserve">ля граждан, зарегистрированных в органах службы занятости в целях поиска подходящей работы, включая безработных граждан (далее также соответственно - общественные работы, мероприятие), в рамках </w:t>
      </w:r>
      <w:hyperlink r:id="rId21" w:history="1">
        <w:r>
          <w:rPr>
            <w:rStyle w:val="a4"/>
          </w:rPr>
          <w:t>государственной программы</w:t>
        </w:r>
      </w:hyperlink>
      <w:r>
        <w:t xml:space="preserve"> Тверской области "Содействие занятости населения Тверской области" на 2021 - 2026 годы, утвержденной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Тверской области</w:t>
      </w:r>
      <w:r>
        <w:t xml:space="preserve"> от 18.02.2021 N 76-пп "О государственной программе Тверской области "Содействие занятости населения Тверской области" на 2021 - 2026 годы", регионального проекта "Содействие занятости" (Тверская область) федерального проекта "Содействие занятости" национа</w:t>
      </w:r>
      <w:r>
        <w:t>льного проекта "Демография".</w:t>
      </w:r>
    </w:p>
    <w:p w14:paraId="2EF61842" w14:textId="77777777" w:rsidR="00DB7026" w:rsidRDefault="00DB7026">
      <w:bookmarkStart w:id="10" w:name="sub_1003"/>
      <w:bookmarkEnd w:id="9"/>
      <w:r>
        <w:t>3. Получателями субсидии являются юридические лица (за исключением государственных (муниципальных) учреждений), индивидуальные предприниматели, соответствующие следующим критериям (далее также соответственно - р</w:t>
      </w:r>
      <w:r>
        <w:t>аботодатели, получатели субсидии):</w:t>
      </w:r>
    </w:p>
    <w:p w14:paraId="320D7165" w14:textId="77777777" w:rsidR="00DB7026" w:rsidRDefault="00DB7026">
      <w:bookmarkStart w:id="11" w:name="sub_10031"/>
      <w:bookmarkEnd w:id="10"/>
      <w:r>
        <w:t>1) работодатель поставлен на налоговый учет в качестве налогоплательщика в Тверской области;</w:t>
      </w:r>
    </w:p>
    <w:p w14:paraId="48C40C3A" w14:textId="77777777" w:rsidR="00DB7026" w:rsidRDefault="00DB7026">
      <w:bookmarkStart w:id="12" w:name="sub_10032"/>
      <w:bookmarkEnd w:id="11"/>
      <w:r>
        <w:t>2) работодатель осуществляет деятельность на территории Тверской области.</w:t>
      </w:r>
    </w:p>
    <w:p w14:paraId="2415F36D" w14:textId="77777777" w:rsidR="00DB7026" w:rsidRDefault="00DB7026">
      <w:bookmarkStart w:id="13" w:name="sub_1004"/>
      <w:bookmarkEnd w:id="12"/>
      <w:r>
        <w:t>4.</w:t>
      </w:r>
      <w:r>
        <w:t xml:space="preserve"> Главным распорядителем средств областного бюджета Тверской области на реализацию мероприятий является Главное управление по труду и занятости населения Тверской области (далее - Главное управление).</w:t>
      </w:r>
    </w:p>
    <w:p w14:paraId="792854B7" w14:textId="77777777" w:rsidR="00DB7026" w:rsidRDefault="00DB70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5"/>
      <w:bookmarkEnd w:id="1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4"/>
    <w:p w14:paraId="1B46F28F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21 июня 2023 г. -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20 июня 2023 г. N 267-ПП</w:t>
      </w:r>
    </w:p>
    <w:p w14:paraId="0BD41804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14:paraId="62AA108A" w14:textId="77777777" w:rsidR="00DB7026" w:rsidRDefault="00DB7026">
      <w:r>
        <w:t>5. Функции главного распорядителя средств областного бюджета Тверской области по взаимодействию с работодателями в части реализации мероприятий, в том числе предоставления субсидии, осуществляет государственное казенное учреждение Тв</w:t>
      </w:r>
      <w:r>
        <w:t>ерской области "Центр занятости населения Тверской области", подведомственное Главному управлению (далее - ГКУ).</w:t>
      </w:r>
    </w:p>
    <w:p w14:paraId="31497C17" w14:textId="77777777" w:rsidR="00DB7026" w:rsidRDefault="00DB7026">
      <w:bookmarkStart w:id="15" w:name="sub_52"/>
      <w:r>
        <w:t xml:space="preserve">Предоставление субсидии осуществляется ГКУ за счет средств областного бюджета Тверской области, предусмотренных законом Тверской области </w:t>
      </w:r>
      <w:r>
        <w:t xml:space="preserve">об областном бюджете Тверской области на соответствующий финансовый год и плановый период и (или) сводной бюджетной росписью областного бюджета Тверской области, в пределах лимитов бюджетных обязательств, доведенных до ГКУ как получателя бюджетных средств </w:t>
      </w:r>
      <w:r>
        <w:t>на реализацию мероприятия.</w:t>
      </w:r>
    </w:p>
    <w:p w14:paraId="6B2A3ECB" w14:textId="77777777" w:rsidR="00DB7026" w:rsidRDefault="00DB7026">
      <w:bookmarkStart w:id="16" w:name="sub_1006"/>
      <w:bookmarkEnd w:id="15"/>
      <w:r>
        <w:t>6. Субсидия предоставляется по результатам отбора, проведенного ГКУ путем запроса предложений (заявок), направленных работодателями для участия в отборе, в соответствии с настоящим Порядком (далее - запрос предложен</w:t>
      </w:r>
      <w:r>
        <w:t>ий, отбор).</w:t>
      </w:r>
    </w:p>
    <w:bookmarkEnd w:id="16"/>
    <w:p w14:paraId="4EB7D3AD" w14:textId="77777777" w:rsidR="00DB7026" w:rsidRDefault="00DB7026">
      <w:r>
        <w:t>Функции по организации и проведению отбора на предоставление субсидии осуществляются ГКУ.</w:t>
      </w:r>
    </w:p>
    <w:p w14:paraId="7D407D45" w14:textId="77777777" w:rsidR="00DB7026" w:rsidRDefault="00DB7026">
      <w:bookmarkStart w:id="17" w:name="sub_1007"/>
      <w:r>
        <w:t>7. Направлением затрат, на которое предоставляется субсидия, является финансовое обеспечение затрат работодателей на частичную оплату труд</w:t>
      </w:r>
      <w:r>
        <w:t>а при организации общественных работ.</w:t>
      </w:r>
    </w:p>
    <w:p w14:paraId="2E12AFB6" w14:textId="77777777" w:rsidR="00DB7026" w:rsidRDefault="00DB7026">
      <w:bookmarkStart w:id="18" w:name="sub_1008"/>
      <w:bookmarkEnd w:id="17"/>
      <w:r>
        <w:t>8. Право на участие в общественных работах имеют следующие граждане (далее - граждане):</w:t>
      </w:r>
    </w:p>
    <w:p w14:paraId="1DEBA579" w14:textId="77777777" w:rsidR="00DB7026" w:rsidRDefault="00DB7026">
      <w:bookmarkStart w:id="19" w:name="sub_10081"/>
      <w:bookmarkEnd w:id="18"/>
      <w:r>
        <w:t>1) признанные в установленном порядке безработными;</w:t>
      </w:r>
    </w:p>
    <w:p w14:paraId="7437C9F4" w14:textId="77777777" w:rsidR="00DB7026" w:rsidRDefault="00DB7026">
      <w:bookmarkStart w:id="20" w:name="sub_10082"/>
      <w:bookmarkEnd w:id="19"/>
      <w:r>
        <w:t>2) зарегистрированные в орг</w:t>
      </w:r>
      <w:r>
        <w:t>анах службы занятости в целях поиска подходящей работы.</w:t>
      </w:r>
    </w:p>
    <w:bookmarkEnd w:id="20"/>
    <w:p w14:paraId="1B4B7BEC" w14:textId="77777777" w:rsidR="00DB7026" w:rsidRDefault="00DB7026">
      <w:r>
        <w:t>В период участия безработных граждан в общественных работах за ними сохраняется право на получение пособия по безработице.</w:t>
      </w:r>
    </w:p>
    <w:p w14:paraId="39DDBDF7" w14:textId="77777777" w:rsidR="00DB7026" w:rsidRDefault="00DB7026">
      <w:bookmarkStart w:id="21" w:name="sub_1009"/>
      <w:r>
        <w:t xml:space="preserve">9. Сведения о субсидиях включаются в размещаемый на </w:t>
      </w:r>
      <w:hyperlink r:id="rId25" w:history="1">
        <w:r>
          <w:rPr>
            <w:rStyle w:val="a4"/>
          </w:rPr>
          <w:t>едином портале</w:t>
        </w:r>
      </w:hyperlink>
      <w:r>
        <w:t xml:space="preserve"> бюджетной системы Российской Федерации в информационно-телекоммуникационной сети Интернет реестр субсидий, формирование и ведение которого осуществляется Министерством финансов </w:t>
      </w:r>
      <w:r>
        <w:t>Российской Федерации в установленном им порядке, не позднее 15-го рабочего дня, следующего за днем принятия закона об областном бюджете на очередной финансовый год и плановый период (закона о внесении изменений в закон об областном бюджете на очередной фин</w:t>
      </w:r>
      <w:r>
        <w:t>ансовый год и плановый период), предусматривающего бюджетные ассигнования на цели предоставления субсидии.</w:t>
      </w:r>
    </w:p>
    <w:bookmarkEnd w:id="21"/>
    <w:p w14:paraId="0ACD6D2C" w14:textId="77777777" w:rsidR="00DB7026" w:rsidRDefault="00DB7026"/>
    <w:p w14:paraId="05E1EC8E" w14:textId="77777777" w:rsidR="00DB7026" w:rsidRDefault="00DB7026">
      <w:pPr>
        <w:pStyle w:val="1"/>
      </w:pPr>
      <w:bookmarkStart w:id="22" w:name="sub_200"/>
      <w:r>
        <w:t>Раздел II</w:t>
      </w:r>
      <w:r>
        <w:br/>
        <w:t>Порядок проведения отбора работодателей для предоставления субсидии</w:t>
      </w:r>
    </w:p>
    <w:bookmarkEnd w:id="22"/>
    <w:p w14:paraId="473CC692" w14:textId="77777777" w:rsidR="00DB7026" w:rsidRDefault="00DB7026"/>
    <w:p w14:paraId="019AB7B8" w14:textId="77777777" w:rsidR="00DB7026" w:rsidRDefault="00DB7026">
      <w:bookmarkStart w:id="23" w:name="sub_1010"/>
      <w:r>
        <w:t xml:space="preserve">10. Отбор работодателей осуществляется </w:t>
      </w:r>
      <w:r>
        <w:t xml:space="preserve">на основании критериев, указанных в </w:t>
      </w:r>
      <w:hyperlink w:anchor="sub_1003" w:history="1">
        <w:r>
          <w:rPr>
            <w:rStyle w:val="a4"/>
          </w:rPr>
          <w:t>пункте 3 раздела I</w:t>
        </w:r>
      </w:hyperlink>
      <w:r>
        <w:t xml:space="preserve"> настоящего Порядка.</w:t>
      </w:r>
    </w:p>
    <w:p w14:paraId="2786B7CE" w14:textId="77777777" w:rsidR="00DB7026" w:rsidRDefault="00DB7026">
      <w:bookmarkStart w:id="24" w:name="sub_1011"/>
      <w:bookmarkEnd w:id="23"/>
      <w:r>
        <w:t>11. Для проведения отбора ГКУ не позднее чем за 5 календарных дней до даты начала приема заявок на участие в отборе на предоставление из об</w:t>
      </w:r>
      <w:r>
        <w:t>ластного бюджета Тверской области субсидии на финансовое обеспечение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</w:t>
      </w:r>
      <w:r>
        <w:t xml:space="preserve">аботных граждан (далее - заявка) размещает на интерактивном </w:t>
      </w:r>
      <w:hyperlink r:id="rId26" w:history="1">
        <w:r>
          <w:rPr>
            <w:rStyle w:val="a4"/>
          </w:rPr>
          <w:t>портале</w:t>
        </w:r>
      </w:hyperlink>
      <w:r>
        <w:t xml:space="preserve"> службы занятости населения Тверской области в информационно-телекоммуникационной сети Интернет (далее - интерактивный </w:t>
      </w:r>
      <w:r>
        <w:t>портал) объявление о проведении отбора.</w:t>
      </w:r>
    </w:p>
    <w:bookmarkEnd w:id="24"/>
    <w:p w14:paraId="764628E2" w14:textId="77777777" w:rsidR="00DB7026" w:rsidRDefault="00DB7026">
      <w:r>
        <w:t>В объявлении о проведении отбора указывается следующая информация:</w:t>
      </w:r>
    </w:p>
    <w:p w14:paraId="7C9B63A4" w14:textId="77777777" w:rsidR="00DB7026" w:rsidRDefault="00DB7026">
      <w:bookmarkStart w:id="25" w:name="sub_101101"/>
      <w:r>
        <w:lastRenderedPageBreak/>
        <w:t xml:space="preserve">1) направление расходов, источником финансового обеспечения которых является субсидия, предусмотренного </w:t>
      </w:r>
      <w:hyperlink w:anchor="sub_1007" w:history="1">
        <w:r>
          <w:rPr>
            <w:rStyle w:val="a4"/>
          </w:rPr>
          <w:t>пунк</w:t>
        </w:r>
        <w:r>
          <w:rPr>
            <w:rStyle w:val="a4"/>
          </w:rPr>
          <w:t>том 7 раздела I</w:t>
        </w:r>
      </w:hyperlink>
      <w:r>
        <w:t xml:space="preserve"> настоящего Порядка;</w:t>
      </w:r>
    </w:p>
    <w:p w14:paraId="704A84A2" w14:textId="77777777" w:rsidR="00DB7026" w:rsidRDefault="00DB7026">
      <w:bookmarkStart w:id="26" w:name="sub_101102"/>
      <w:bookmarkEnd w:id="25"/>
      <w:r>
        <w:t>2) сроки проведения отбора;</w:t>
      </w:r>
    </w:p>
    <w:p w14:paraId="75CF3701" w14:textId="77777777" w:rsidR="00DB7026" w:rsidRDefault="00DB7026">
      <w:bookmarkStart w:id="27" w:name="sub_101103"/>
      <w:bookmarkEnd w:id="26"/>
      <w:r>
        <w:t>3) дата и время окончания приема заявок участников отбора, которые не могут быть ранее 3-го календарного дня, следующего за днем размещения объявлени</w:t>
      </w:r>
      <w:r>
        <w:t>я о проведении запроса предложений;</w:t>
      </w:r>
    </w:p>
    <w:p w14:paraId="297E20D1" w14:textId="77777777" w:rsidR="00DB7026" w:rsidRDefault="00DB7026">
      <w:bookmarkStart w:id="28" w:name="sub_101104"/>
      <w:bookmarkEnd w:id="27"/>
      <w:r>
        <w:t>4) наименование, место нахождения, почтовый адрес, адрес электронной почты ГКУ;</w:t>
      </w:r>
    </w:p>
    <w:p w14:paraId="66BDCAB7" w14:textId="77777777" w:rsidR="00DB7026" w:rsidRDefault="00DB7026">
      <w:bookmarkStart w:id="29" w:name="sub_101105"/>
      <w:bookmarkEnd w:id="28"/>
      <w:r>
        <w:t xml:space="preserve">5) результаты предоставления субсидии, установленные </w:t>
      </w:r>
      <w:hyperlink w:anchor="sub_1032" w:history="1">
        <w:r>
          <w:rPr>
            <w:rStyle w:val="a4"/>
          </w:rPr>
          <w:t>пунктом 32 раздела III</w:t>
        </w:r>
      </w:hyperlink>
      <w:r>
        <w:t xml:space="preserve"> настоящего Порядка;</w:t>
      </w:r>
    </w:p>
    <w:p w14:paraId="1A16B1B0" w14:textId="77777777" w:rsidR="00DB7026" w:rsidRDefault="00DB7026">
      <w:bookmarkStart w:id="30" w:name="sub_101106"/>
      <w:bookmarkEnd w:id="29"/>
      <w:r>
        <w:t xml:space="preserve">6) требования к участникам отбора, установленные </w:t>
      </w:r>
      <w:hyperlink w:anchor="sub_1012" w:history="1">
        <w:r>
          <w:rPr>
            <w:rStyle w:val="a4"/>
          </w:rPr>
          <w:t>пунктом 12</w:t>
        </w:r>
      </w:hyperlink>
      <w:r>
        <w:t xml:space="preserve"> настоящего раздела, и перече</w:t>
      </w:r>
      <w:r>
        <w:t>нь документов, представляемых участниками отбора для подтверждения их соответствия указанным требованиям;</w:t>
      </w:r>
    </w:p>
    <w:p w14:paraId="73AB734B" w14:textId="77777777" w:rsidR="00DB7026" w:rsidRDefault="00DB7026">
      <w:bookmarkStart w:id="31" w:name="sub_101107"/>
      <w:bookmarkEnd w:id="30"/>
      <w:r>
        <w:t>7) порядок подачи заявок участниками отбора и требования, предъявляемые к форме и содержанию заявок, подаваемых участниками отбора</w:t>
      </w:r>
      <w:r>
        <w:t xml:space="preserve"> в соответствии с настоящим Порядком;</w:t>
      </w:r>
    </w:p>
    <w:p w14:paraId="1372F398" w14:textId="77777777" w:rsidR="00DB7026" w:rsidRDefault="00DB7026">
      <w:bookmarkStart w:id="32" w:name="sub_101108"/>
      <w:bookmarkEnd w:id="31"/>
      <w:r>
        <w:t xml:space="preserve">8) порядок отзыва заявок участниками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</w:t>
      </w:r>
      <w:r>
        <w:t>участников отбора;</w:t>
      </w:r>
    </w:p>
    <w:p w14:paraId="3BF7BEB3" w14:textId="77777777" w:rsidR="00DB7026" w:rsidRDefault="00DB7026">
      <w:bookmarkStart w:id="33" w:name="sub_101109"/>
      <w:bookmarkEnd w:id="32"/>
      <w:r>
        <w:t>9) правила рассмотрения и оценки заявок участников отбора в соответствии с настоящим Порядком;</w:t>
      </w:r>
    </w:p>
    <w:p w14:paraId="2A5BA083" w14:textId="77777777" w:rsidR="00DB7026" w:rsidRDefault="00DB7026">
      <w:bookmarkStart w:id="34" w:name="sub_101110"/>
      <w:bookmarkEnd w:id="33"/>
      <w:r>
        <w:t>10) порядок предоставления участникам отбора разъяснений положений объявления о проведении отбора, дат</w:t>
      </w:r>
      <w:r>
        <w:t>ы начала и окончания срока такого предоставления;</w:t>
      </w:r>
    </w:p>
    <w:p w14:paraId="18298002" w14:textId="77777777" w:rsidR="00DB7026" w:rsidRDefault="00DB7026">
      <w:bookmarkStart w:id="35" w:name="sub_101111"/>
      <w:bookmarkEnd w:id="34"/>
      <w:r>
        <w:t xml:space="preserve">11) срок, в течение которого победитель (победители) отбора должен (должны) подписать договор на предоставление из областного бюджета Тверской области субсидии на финансовое обеспечение </w:t>
      </w:r>
      <w:r>
        <w:t>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 (далее - Договор);</w:t>
      </w:r>
    </w:p>
    <w:p w14:paraId="0B208BF8" w14:textId="77777777" w:rsidR="00DB7026" w:rsidRDefault="00DB7026">
      <w:bookmarkStart w:id="36" w:name="sub_101112"/>
      <w:bookmarkEnd w:id="35"/>
      <w:r>
        <w:t>12) условия пр</w:t>
      </w:r>
      <w:r>
        <w:t>изнания победителя (победителей) отбора, уклонившимся (уклонившимися) от заключения Договора;</w:t>
      </w:r>
    </w:p>
    <w:p w14:paraId="7AA66841" w14:textId="77777777" w:rsidR="00DB7026" w:rsidRDefault="00DB7026">
      <w:bookmarkStart w:id="37" w:name="sub_101113"/>
      <w:bookmarkEnd w:id="36"/>
      <w:r>
        <w:t xml:space="preserve">13) дата размещения результатов отбора на интерактивном </w:t>
      </w:r>
      <w:hyperlink r:id="rId27" w:history="1">
        <w:r>
          <w:rPr>
            <w:rStyle w:val="a4"/>
          </w:rPr>
          <w:t>портале</w:t>
        </w:r>
      </w:hyperlink>
      <w:r>
        <w:t>;</w:t>
      </w:r>
    </w:p>
    <w:p w14:paraId="5CFA8A89" w14:textId="77777777" w:rsidR="00DB7026" w:rsidRDefault="00DB7026">
      <w:bookmarkStart w:id="38" w:name="sub_101114"/>
      <w:bookmarkEnd w:id="37"/>
      <w:r>
        <w:t xml:space="preserve">14) адрес страницы интерактивного </w:t>
      </w:r>
      <w:hyperlink r:id="rId28" w:history="1">
        <w:r>
          <w:rPr>
            <w:rStyle w:val="a4"/>
          </w:rPr>
          <w:t>портала</w:t>
        </w:r>
      </w:hyperlink>
      <w:r>
        <w:t>, на котором обеспечивается проведение отбора.</w:t>
      </w:r>
    </w:p>
    <w:p w14:paraId="12A18C9A" w14:textId="77777777" w:rsidR="00DB7026" w:rsidRDefault="00DB7026">
      <w:bookmarkStart w:id="39" w:name="sub_1012"/>
      <w:bookmarkEnd w:id="38"/>
      <w:r>
        <w:t>12. В отборе могут участвовать участники запроса предложений, соотв</w:t>
      </w:r>
      <w:r>
        <w:t>етствующие на первое число месяца, предшествующего месяцу подачи заявки, следующим требованиям:</w:t>
      </w:r>
    </w:p>
    <w:p w14:paraId="5A9BB9D3" w14:textId="77777777" w:rsidR="00DB7026" w:rsidRDefault="00DB7026">
      <w:bookmarkStart w:id="40" w:name="sub_10121"/>
      <w:bookmarkEnd w:id="39"/>
      <w:r>
        <w:t>1) работодатель - юридическое лицо не должен находиться в процессе реорганизации (за исключением реорганизации в форме присоединения к работода</w:t>
      </w:r>
      <w:r>
        <w:t>телю другого юридического лица), ликвидации, в отношении его не введена процедура банкротства, деятельность работодателя не приостановлена в порядке, предусмотренном законодательством Российской Федерации, а индивидуальные предприниматели не должны прекрат</w:t>
      </w:r>
      <w:r>
        <w:t>ить деятельность в качестве индивидуального предпринимателя;</w:t>
      </w:r>
    </w:p>
    <w:p w14:paraId="2334B13D" w14:textId="77777777" w:rsidR="00DB7026" w:rsidRDefault="00DB70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0122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14:paraId="378045FB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21 июня 2023 г. - </w:t>
      </w:r>
      <w:hyperlink r:id="rId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</w:t>
      </w:r>
      <w:r>
        <w:rPr>
          <w:shd w:val="clear" w:color="auto" w:fill="F0F0F0"/>
        </w:rPr>
        <w:t>ерской области от 20 июня 2023 г. N 267-ПП</w:t>
      </w:r>
    </w:p>
    <w:p w14:paraId="4F097956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980B933" w14:textId="77777777" w:rsidR="00DB7026" w:rsidRDefault="00DB7026">
      <w:r>
        <w:t>2) работодатель не должен являться иностранным юридическим лицом, в том числе местом регистрации которого является</w:t>
      </w:r>
      <w:r>
        <w:t xml:space="preserve">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</w:t>
      </w:r>
      <w:r>
        <w:t xml:space="preserve">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</w:t>
      </w:r>
      <w:r>
        <w:lastRenderedPageBreak/>
        <w:t>капитале российского юридич</w:t>
      </w:r>
      <w:r>
        <w:t>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</w:t>
      </w:r>
      <w:r>
        <w:t>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A4DB504" w14:textId="77777777" w:rsidR="00DB7026" w:rsidRDefault="00DB7026">
      <w:bookmarkStart w:id="42" w:name="sub_10123"/>
      <w:r>
        <w:t>3) работодатель не должен получать средства из областного бюджета Тверской области в</w:t>
      </w:r>
      <w:r>
        <w:t xml:space="preserve"> соответствии с иными нормативными правовыми актами Тверской области на цели, предусмотренные настоящим Порядком;</w:t>
      </w:r>
    </w:p>
    <w:p w14:paraId="32262BFA" w14:textId="77777777" w:rsidR="00DB7026" w:rsidRDefault="00DB7026">
      <w:bookmarkStart w:id="43" w:name="sub_10124"/>
      <w:bookmarkEnd w:id="42"/>
      <w:r>
        <w:t>4) у работодателя должны отсутствовать ограничительные меры, направленные на обеспечение санитарно-эпидемиологического благо</w:t>
      </w:r>
      <w:r>
        <w:t>получия населения в связи с распространением новой коронавирусной инфекции.</w:t>
      </w:r>
    </w:p>
    <w:p w14:paraId="7D71E145" w14:textId="77777777" w:rsidR="00DB7026" w:rsidRDefault="00DB7026">
      <w:bookmarkStart w:id="44" w:name="sub_1013"/>
      <w:bookmarkEnd w:id="43"/>
      <w:r>
        <w:t xml:space="preserve">13. Участники отбора на получение субсидии в сроки, установленные в объявлении о проведении отбора, представляют в адрес ГКУ заявку по форме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настоящему Порядку, к которой прилагаются следующие документы (копии документов) на бумажных носителях:</w:t>
      </w:r>
    </w:p>
    <w:p w14:paraId="14DC10E6" w14:textId="77777777" w:rsidR="00DB7026" w:rsidRDefault="00DB7026">
      <w:bookmarkStart w:id="45" w:name="sub_10131"/>
      <w:bookmarkEnd w:id="44"/>
      <w:r>
        <w:t>1) выписка из Единого государственного реестра юридических лиц или Единого государственного реестра индивид</w:t>
      </w:r>
      <w:r>
        <w:t>уальных предпринимателей (представляется по собственной инициативе участника отбора);</w:t>
      </w:r>
    </w:p>
    <w:p w14:paraId="598112B5" w14:textId="77777777" w:rsidR="00DB7026" w:rsidRDefault="00DB7026">
      <w:bookmarkStart w:id="46" w:name="sub_10132"/>
      <w:bookmarkEnd w:id="45"/>
      <w:r>
        <w:t xml:space="preserve">2) копия свидетельства о постановке на учет российской организации в налоговом органе по месту ее нахождения или копия уведомления о постановке на учет </w:t>
      </w:r>
      <w:r>
        <w:t>в налоговом органе индивидуального предпринимателя на дату подачи заявки, заверенная печатью (представляется по собственной инициативе участника отбора);</w:t>
      </w:r>
    </w:p>
    <w:p w14:paraId="47B78AB6" w14:textId="77777777" w:rsidR="00DB7026" w:rsidRDefault="00DB7026">
      <w:bookmarkStart w:id="47" w:name="sub_10133"/>
      <w:bookmarkEnd w:id="46"/>
      <w:r>
        <w:t>3) копия устава юридического лица в редакции, действующей на дату подачи заявки, зав</w:t>
      </w:r>
      <w:r>
        <w:t>еренную печатью (для юридических лиц);</w:t>
      </w:r>
    </w:p>
    <w:p w14:paraId="6751439A" w14:textId="77777777" w:rsidR="00DB7026" w:rsidRDefault="00DB7026">
      <w:bookmarkStart w:id="48" w:name="sub_10134"/>
      <w:bookmarkEnd w:id="47"/>
      <w:r>
        <w:t xml:space="preserve">4) утратил силу с 21 июня 2023 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20 июня 2023 г. N 267-ПП</w:t>
      </w:r>
    </w:p>
    <w:bookmarkEnd w:id="48"/>
    <w:p w14:paraId="339B62D5" w14:textId="77777777" w:rsidR="00DB7026" w:rsidRDefault="00DB702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p w14:paraId="6B2B50D4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7C8D1D8" w14:textId="77777777" w:rsidR="00DB7026" w:rsidRDefault="00DB7026">
      <w:r>
        <w:t xml:space="preserve">В случае непредставления участником отбора документов, указанных в </w:t>
      </w:r>
      <w:hyperlink w:anchor="sub_10131" w:history="1">
        <w:r>
          <w:rPr>
            <w:rStyle w:val="a4"/>
          </w:rPr>
          <w:t>подпунктах 1</w:t>
        </w:r>
      </w:hyperlink>
      <w:r>
        <w:t xml:space="preserve">, </w:t>
      </w:r>
      <w:hyperlink w:anchor="sub_10132" w:history="1">
        <w:r>
          <w:rPr>
            <w:rStyle w:val="a4"/>
          </w:rPr>
          <w:t>2</w:t>
        </w:r>
      </w:hyperlink>
      <w:r>
        <w:t xml:space="preserve"> нас</w:t>
      </w:r>
      <w:r>
        <w:t>тоящего пункта по собственной инициативе, ГКУ запрашивает указанные документы в рамках межведомственного электронного взаимодействия.</w:t>
      </w:r>
    </w:p>
    <w:p w14:paraId="6E273CFC" w14:textId="77777777" w:rsidR="00DB7026" w:rsidRDefault="00DB7026">
      <w:bookmarkStart w:id="49" w:name="sub_1014"/>
      <w:r>
        <w:t xml:space="preserve">14. Утратил силу с 21 июня 2023 г. - </w:t>
      </w:r>
      <w:hyperlink r:id="rId33" w:history="1">
        <w:r>
          <w:rPr>
            <w:rStyle w:val="a4"/>
          </w:rPr>
          <w:t>Постанов</w:t>
        </w:r>
        <w:r>
          <w:rPr>
            <w:rStyle w:val="a4"/>
          </w:rPr>
          <w:t>ление</w:t>
        </w:r>
      </w:hyperlink>
      <w:r>
        <w:t xml:space="preserve"> Правительства Тверской области от 20 июня 2023 г. N 267-ПП</w:t>
      </w:r>
    </w:p>
    <w:bookmarkEnd w:id="49"/>
    <w:p w14:paraId="725B7094" w14:textId="77777777" w:rsidR="00DB7026" w:rsidRDefault="00DB702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8FAC04C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6AFF80F" w14:textId="77777777" w:rsidR="00DB7026" w:rsidRDefault="00DB7026">
      <w:bookmarkStart w:id="50" w:name="sub_1015"/>
      <w:r>
        <w:t>15. Поступившие заявки регистрируются ГКУ в день поступления в порядке очередности их поступления в журнале регистрации.</w:t>
      </w:r>
    </w:p>
    <w:p w14:paraId="27CBFFC3" w14:textId="77777777" w:rsidR="00DB7026" w:rsidRDefault="00DB7026">
      <w:bookmarkStart w:id="51" w:name="sub_1016"/>
      <w:bookmarkEnd w:id="50"/>
      <w:r>
        <w:t>16. ГКУ рассматривает заявки в течение 3 рабочих дней с момента их подачи участниками отбора и в случае соответствия за</w:t>
      </w:r>
      <w:r>
        <w:t>явки требованиям и критериям, установленным в объявлении о проведении отбора, принимает решение о ее соответствии установленным настоящим Порядком критериям и требованиям.</w:t>
      </w:r>
    </w:p>
    <w:bookmarkEnd w:id="51"/>
    <w:p w14:paraId="581FAB0A" w14:textId="77777777" w:rsidR="00DB7026" w:rsidRDefault="00DB7026">
      <w:r>
        <w:t xml:space="preserve">Заявка подлежит отклонению по основаниям, предусмотренным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настоящего Порядка.</w:t>
      </w:r>
    </w:p>
    <w:p w14:paraId="51F1783F" w14:textId="77777777" w:rsidR="00DB7026" w:rsidRDefault="00DB7026">
      <w:bookmarkStart w:id="52" w:name="sub_1017"/>
      <w:r>
        <w:t>17. Заявка может быть отозвана до окончания срока подачи документов путем направления заявления об отзыве заявки в свободной форме с указанием причин отзыва.</w:t>
      </w:r>
    </w:p>
    <w:p w14:paraId="379EEC05" w14:textId="77777777" w:rsidR="00DB7026" w:rsidRDefault="00DB7026">
      <w:bookmarkStart w:id="53" w:name="sub_1018"/>
      <w:bookmarkEnd w:id="52"/>
      <w:r>
        <w:t>18. Основания для отклонения заявки</w:t>
      </w:r>
      <w:r>
        <w:t>:</w:t>
      </w:r>
    </w:p>
    <w:p w14:paraId="66D13B34" w14:textId="77777777" w:rsidR="00DB7026" w:rsidRDefault="00DB7026">
      <w:bookmarkStart w:id="54" w:name="sub_10181"/>
      <w:bookmarkEnd w:id="53"/>
      <w:r>
        <w:t xml:space="preserve">1) несоответствие участника отбора критериям и требованиям, установленным </w:t>
      </w:r>
      <w:hyperlink w:anchor="sub_1003" w:history="1">
        <w:r>
          <w:rPr>
            <w:rStyle w:val="a4"/>
          </w:rPr>
          <w:t>пунктами 3 раздела I</w:t>
        </w:r>
      </w:hyperlink>
      <w:r>
        <w:t xml:space="preserve"> настоящего Порядка и </w:t>
      </w:r>
      <w:hyperlink w:anchor="sub_1012" w:history="1">
        <w:r>
          <w:rPr>
            <w:rStyle w:val="a4"/>
          </w:rPr>
          <w:t>12</w:t>
        </w:r>
      </w:hyperlink>
      <w:r>
        <w:t xml:space="preserve"> настоящего раздела;</w:t>
      </w:r>
    </w:p>
    <w:p w14:paraId="03D92D5C" w14:textId="77777777" w:rsidR="00DB7026" w:rsidRDefault="00DB7026">
      <w:bookmarkStart w:id="55" w:name="sub_10182"/>
      <w:bookmarkEnd w:id="54"/>
      <w:r>
        <w:t>2) несоответствие представле</w:t>
      </w:r>
      <w:r>
        <w:t xml:space="preserve">нной участником отбора заявки требованиям </w:t>
      </w:r>
      <w:hyperlink w:anchor="sub_1013" w:history="1">
        <w:r>
          <w:rPr>
            <w:rStyle w:val="a4"/>
          </w:rPr>
          <w:t>пункта 13</w:t>
        </w:r>
      </w:hyperlink>
      <w:r>
        <w:t xml:space="preserve"> </w:t>
      </w:r>
      <w:r>
        <w:lastRenderedPageBreak/>
        <w:t>настоящего раздела;</w:t>
      </w:r>
    </w:p>
    <w:p w14:paraId="3DADD260" w14:textId="77777777" w:rsidR="00DB7026" w:rsidRDefault="00DB7026">
      <w:bookmarkStart w:id="56" w:name="sub_10183"/>
      <w:bookmarkEnd w:id="55"/>
      <w:r>
        <w:t>3) установление факта недостоверности представленной участником отбора информации;</w:t>
      </w:r>
    </w:p>
    <w:p w14:paraId="506C904E" w14:textId="77777777" w:rsidR="00DB7026" w:rsidRDefault="00DB70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10184"/>
      <w:bookmarkEnd w:id="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14:paraId="6FE8DB99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</w:t>
      </w:r>
      <w:r>
        <w:rPr>
          <w:shd w:val="clear" w:color="auto" w:fill="F0F0F0"/>
        </w:rPr>
        <w:t xml:space="preserve">пункт 4 изменен с 21 июня 2023 г. - </w:t>
      </w:r>
      <w:hyperlink r:id="rId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20 июня 2023 г. N 267-ПП</w:t>
      </w:r>
    </w:p>
    <w:p w14:paraId="533D5F90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14:paraId="7487EF33" w14:textId="77777777" w:rsidR="00DB7026" w:rsidRDefault="00DB7026">
      <w:r>
        <w:t>4) представление заявки по истечении срока, установленного в объявлении о проведении отбора;</w:t>
      </w:r>
    </w:p>
    <w:p w14:paraId="1DF07A34" w14:textId="77777777" w:rsidR="00DB7026" w:rsidRDefault="00DB7026">
      <w:bookmarkStart w:id="58" w:name="sub_10185"/>
      <w:r>
        <w:t>5) недостаточность лимитов бюджетных обязательств, предусмотренных ГКУ на реализацию мероприятия.</w:t>
      </w:r>
    </w:p>
    <w:p w14:paraId="2D8CEE57" w14:textId="77777777" w:rsidR="00DB7026" w:rsidRDefault="00DB7026">
      <w:bookmarkStart w:id="59" w:name="sub_1019"/>
      <w:bookmarkEnd w:id="58"/>
      <w:r>
        <w:t xml:space="preserve">19. Победитель </w:t>
      </w:r>
      <w:r>
        <w:t xml:space="preserve">(победители) отбора на получение субсидии определяется (определяются) исходя из соответствия участника (участников) отбора критериям, указанным в </w:t>
      </w:r>
      <w:hyperlink w:anchor="sub_1003" w:history="1">
        <w:r>
          <w:rPr>
            <w:rStyle w:val="a4"/>
          </w:rPr>
          <w:t>пунктах 3 раздела I</w:t>
        </w:r>
      </w:hyperlink>
      <w:r>
        <w:t xml:space="preserve"> настоящего Порядка и </w:t>
      </w:r>
      <w:hyperlink w:anchor="sub_1012" w:history="1">
        <w:r>
          <w:rPr>
            <w:rStyle w:val="a4"/>
          </w:rPr>
          <w:t>12</w:t>
        </w:r>
      </w:hyperlink>
      <w:r>
        <w:t xml:space="preserve"> настоящего раз</w:t>
      </w:r>
      <w:r>
        <w:t>дела, и очередности поступления заявок на участие в отборе.</w:t>
      </w:r>
    </w:p>
    <w:bookmarkEnd w:id="59"/>
    <w:p w14:paraId="12A04418" w14:textId="77777777" w:rsidR="00DB7026" w:rsidRDefault="00DB7026"/>
    <w:p w14:paraId="296100F2" w14:textId="77777777" w:rsidR="00DB7026" w:rsidRDefault="00DB7026">
      <w:pPr>
        <w:pStyle w:val="1"/>
      </w:pPr>
      <w:bookmarkStart w:id="60" w:name="sub_300"/>
      <w:r>
        <w:t>Раздел III</w:t>
      </w:r>
      <w:r>
        <w:br/>
        <w:t>Условия и порядок предоставления субсидии</w:t>
      </w:r>
    </w:p>
    <w:bookmarkEnd w:id="60"/>
    <w:p w14:paraId="096E0E8C" w14:textId="77777777" w:rsidR="00DB7026" w:rsidRDefault="00DB7026"/>
    <w:p w14:paraId="5E30C109" w14:textId="77777777" w:rsidR="00DB7026" w:rsidRDefault="00DB7026">
      <w:bookmarkStart w:id="61" w:name="sub_1020"/>
      <w:r>
        <w:t xml:space="preserve">20. Условием предоставления субсидии является соответствие участника отбора требованиям, указанным в </w:t>
      </w:r>
      <w:hyperlink w:anchor="sub_1003" w:history="1">
        <w:r>
          <w:rPr>
            <w:rStyle w:val="a4"/>
          </w:rPr>
          <w:t>пунктах 3 раздела I</w:t>
        </w:r>
      </w:hyperlink>
      <w:r>
        <w:t xml:space="preserve"> и </w:t>
      </w:r>
      <w:hyperlink w:anchor="sub_1012" w:history="1">
        <w:r>
          <w:rPr>
            <w:rStyle w:val="a4"/>
          </w:rPr>
          <w:t>12 раздела II</w:t>
        </w:r>
      </w:hyperlink>
      <w:r>
        <w:t xml:space="preserve"> настоящего Порядка.</w:t>
      </w:r>
    </w:p>
    <w:p w14:paraId="0F6A6E9C" w14:textId="77777777" w:rsidR="00DB7026" w:rsidRDefault="00DB7026">
      <w:bookmarkStart w:id="62" w:name="sub_1021"/>
      <w:bookmarkEnd w:id="61"/>
      <w:r>
        <w:t>21. ГКУ принимает решение о предоставлении субсидии в течение 2 рабочих дней со дня принятия решения о соответствии заявки требованиям и крите</w:t>
      </w:r>
      <w:r>
        <w:t xml:space="preserve">риям, установленным в объявлении о проведении отбора, при отсутствии оснований для отказа в предоставлении субсидии, предусмотренных в </w:t>
      </w:r>
      <w:hyperlink w:anchor="sub_1024" w:history="1">
        <w:r>
          <w:rPr>
            <w:rStyle w:val="a4"/>
          </w:rPr>
          <w:t>пункте 24</w:t>
        </w:r>
      </w:hyperlink>
      <w:r>
        <w:t xml:space="preserve"> настоящего раздела.</w:t>
      </w:r>
    </w:p>
    <w:bookmarkEnd w:id="62"/>
    <w:p w14:paraId="0121FF36" w14:textId="77777777" w:rsidR="00DB7026" w:rsidRDefault="00DB7026">
      <w:r>
        <w:t>Решение о предоставлении субсидии оформляется приказом ГК</w:t>
      </w:r>
      <w:r>
        <w:t>У.</w:t>
      </w:r>
    </w:p>
    <w:p w14:paraId="1048785D" w14:textId="77777777" w:rsidR="00DB7026" w:rsidRDefault="00DB7026">
      <w:bookmarkStart w:id="63" w:name="sub_1022"/>
      <w:r>
        <w:t xml:space="preserve">22. Информация о результатах отбора размещается на интерактивном </w:t>
      </w:r>
      <w:hyperlink r:id="rId37" w:history="1">
        <w:r>
          <w:rPr>
            <w:rStyle w:val="a4"/>
          </w:rPr>
          <w:t>портале</w:t>
        </w:r>
      </w:hyperlink>
      <w:r>
        <w:t xml:space="preserve"> в течение 3 рабочих дней со дня подписания приказа с указанием следующих сведений:</w:t>
      </w:r>
    </w:p>
    <w:p w14:paraId="473E2EAD" w14:textId="77777777" w:rsidR="00DB7026" w:rsidRDefault="00DB7026">
      <w:bookmarkStart w:id="64" w:name="sub_10221"/>
      <w:bookmarkEnd w:id="63"/>
      <w:r>
        <w:t>1)</w:t>
      </w:r>
      <w:r>
        <w:t xml:space="preserve"> дата, время и место проведения рассмотрения заявок;</w:t>
      </w:r>
    </w:p>
    <w:p w14:paraId="37916C3E" w14:textId="77777777" w:rsidR="00DB7026" w:rsidRDefault="00DB7026">
      <w:bookmarkStart w:id="65" w:name="sub_10222"/>
      <w:bookmarkEnd w:id="64"/>
      <w:r>
        <w:t>2) информация об участниках отбора, заявки которых были рассмотрены;</w:t>
      </w:r>
    </w:p>
    <w:p w14:paraId="60F249F5" w14:textId="77777777" w:rsidR="00DB7026" w:rsidRDefault="00DB7026">
      <w:bookmarkStart w:id="66" w:name="sub_10223"/>
      <w:bookmarkEnd w:id="65"/>
      <w:r>
        <w:t>3) информация об участниках отбора, заявки которых были отклонены, с указанием причины их отклонен</w:t>
      </w:r>
      <w:r>
        <w:t>ия;</w:t>
      </w:r>
    </w:p>
    <w:p w14:paraId="4A0C2820" w14:textId="77777777" w:rsidR="00DB7026" w:rsidRDefault="00DB7026">
      <w:bookmarkStart w:id="67" w:name="sub_10224"/>
      <w:bookmarkEnd w:id="66"/>
      <w:r>
        <w:t>4) наименование получателя субсидии, с которым заключается Договор, и размер предоставляемой ему субсидии.</w:t>
      </w:r>
    </w:p>
    <w:p w14:paraId="4F6C3196" w14:textId="77777777" w:rsidR="00DB7026" w:rsidRDefault="00DB7026">
      <w:bookmarkStart w:id="68" w:name="sub_1023"/>
      <w:bookmarkEnd w:id="67"/>
      <w:r>
        <w:t>23. ГКУ в течение 3 рабочих дней со дня принятия решения о предоставлении субсидии или об отказе в ее предоста</w:t>
      </w:r>
      <w:r>
        <w:t>влении направляет получателю субсидии письменное уведомление о предоставлении субсидии с указанием даты заключения Договора либо участнику отбора уведомление об отказе в предоставлении субсидии (с указанием оснований для отказа) посредством почтовой, элект</w:t>
      </w:r>
      <w:r>
        <w:t>ронной или факсимильной связи.</w:t>
      </w:r>
    </w:p>
    <w:p w14:paraId="04B718CB" w14:textId="77777777" w:rsidR="00DB7026" w:rsidRDefault="00DB7026">
      <w:bookmarkStart w:id="69" w:name="sub_1024"/>
      <w:bookmarkEnd w:id="68"/>
      <w:r>
        <w:t>24. Основания для отказа в предоставлении субсидии:</w:t>
      </w:r>
    </w:p>
    <w:p w14:paraId="7F3EDA4A" w14:textId="77777777" w:rsidR="00DB7026" w:rsidRDefault="00DB7026">
      <w:bookmarkStart w:id="70" w:name="sub_10241"/>
      <w:bookmarkEnd w:id="69"/>
      <w:r>
        <w:t xml:space="preserve">1) несоответствие работодателя критериям и требованиям, установленным </w:t>
      </w:r>
      <w:hyperlink w:anchor="sub_1003" w:history="1">
        <w:r>
          <w:rPr>
            <w:rStyle w:val="a4"/>
          </w:rPr>
          <w:t>пунктами 3 раздела I</w:t>
        </w:r>
      </w:hyperlink>
      <w:r>
        <w:t xml:space="preserve"> и </w:t>
      </w:r>
      <w:hyperlink w:anchor="sub_1012" w:history="1">
        <w:r>
          <w:rPr>
            <w:rStyle w:val="a4"/>
          </w:rPr>
          <w:t>12 раздела II</w:t>
        </w:r>
      </w:hyperlink>
      <w:r>
        <w:t xml:space="preserve"> настоящего Порядка;</w:t>
      </w:r>
    </w:p>
    <w:p w14:paraId="29495214" w14:textId="77777777" w:rsidR="00DB7026" w:rsidRDefault="00DB7026">
      <w:bookmarkStart w:id="71" w:name="sub_10242"/>
      <w:bookmarkEnd w:id="70"/>
      <w:r>
        <w:t>2) установление факта недостоверности представленной работодателем информации;</w:t>
      </w:r>
    </w:p>
    <w:p w14:paraId="7CDE9337" w14:textId="77777777" w:rsidR="00DB7026" w:rsidRDefault="00DB7026">
      <w:bookmarkStart w:id="72" w:name="sub_10243"/>
      <w:bookmarkEnd w:id="71"/>
      <w:r>
        <w:t>3) недостаточность лимитов бюджетных обязательств, предусмотренных ГКУ на реализацию меропри</w:t>
      </w:r>
      <w:r>
        <w:t>ятия.</w:t>
      </w:r>
    </w:p>
    <w:p w14:paraId="01C2AFE7" w14:textId="77777777" w:rsidR="00DB7026" w:rsidRDefault="00DB7026">
      <w:bookmarkStart w:id="73" w:name="sub_1025"/>
      <w:bookmarkEnd w:id="72"/>
      <w:r>
        <w:t>25. ГКУ в течение 5 рабочих дней со дня принятия решения о предоставлении субсидии заключает с работодателем Договор по типовой форме, утвержденной Министерством финансов Российской Федерации в системе "Электронный бюджет".</w:t>
      </w:r>
    </w:p>
    <w:p w14:paraId="24E2DB67" w14:textId="77777777" w:rsidR="00DB7026" w:rsidRDefault="00DB7026">
      <w:bookmarkStart w:id="74" w:name="sub_1026"/>
      <w:bookmarkEnd w:id="73"/>
      <w:r>
        <w:t>26. Договор должен содержать:</w:t>
      </w:r>
    </w:p>
    <w:p w14:paraId="2E07D7E3" w14:textId="77777777" w:rsidR="00DB7026" w:rsidRDefault="00DB7026">
      <w:bookmarkStart w:id="75" w:name="sub_10261"/>
      <w:bookmarkEnd w:id="74"/>
      <w:r>
        <w:t xml:space="preserve">1) условие о согласовании новых условий Договора или о расторжении Договора при </w:t>
      </w:r>
      <w:r>
        <w:lastRenderedPageBreak/>
        <w:t>недостижении согласия по новым условиям в случае уменьшения ГКУ ранее доведенных лимитов бюджетных обязательств на реализа</w:t>
      </w:r>
      <w:r>
        <w:t>цию мероприятия, приводящего к невозможности предоставления субсидии в размере, определенном в Договоре;</w:t>
      </w:r>
    </w:p>
    <w:p w14:paraId="7DF1E54B" w14:textId="77777777" w:rsidR="00DB7026" w:rsidRDefault="00DB7026">
      <w:bookmarkStart w:id="76" w:name="sub_10262"/>
      <w:bookmarkEnd w:id="75"/>
      <w:r>
        <w:t>2) согласие работодателя на осуществление в отношении его проверки ГКУ и Главным управлением соблюдения порядка и условий предоставле</w:t>
      </w:r>
      <w:r>
        <w:t xml:space="preserve">ния субсидии, в том числе в части достижения результата предоставления субсидии, а также проверки органом государственного финансового контроля в соответствии со </w:t>
      </w:r>
      <w:hyperlink r:id="rId38" w:history="1">
        <w:r>
          <w:rPr>
            <w:rStyle w:val="a4"/>
          </w:rPr>
          <w:t>статьями 268.1</w:t>
        </w:r>
      </w:hyperlink>
      <w:r>
        <w:t xml:space="preserve">, </w:t>
      </w:r>
      <w:hyperlink r:id="rId39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</w:t>
      </w:r>
    </w:p>
    <w:p w14:paraId="43F6798A" w14:textId="77777777" w:rsidR="00DB7026" w:rsidRDefault="00DB7026">
      <w:bookmarkStart w:id="77" w:name="sub_1027"/>
      <w:bookmarkEnd w:id="76"/>
      <w:r>
        <w:t>27. Работодателю запрещается за счет полученной субсидии приобретать средства иностранной валюты, за исключением операций, о</w:t>
      </w:r>
      <w:r>
        <w:t xml:space="preserve">существляемых в соответствии с </w:t>
      </w:r>
      <w:hyperlink r:id="rId40" w:history="1">
        <w:r>
          <w:rPr>
            <w:rStyle w:val="a4"/>
          </w:rPr>
          <w:t>валютным законодательством</w:t>
        </w:r>
      </w:hyperlink>
      <w:r>
        <w:t xml:space="preserve"> Российской Федерации при закупке (поставке) высокотехнологичного импортного оборудования, сырья и комплектующих изделий, а также</w:t>
      </w:r>
      <w:r>
        <w:t xml:space="preserve"> связанных с достижением результатов предоставления этих средств иных операций, определенных настоящим Порядком.</w:t>
      </w:r>
    </w:p>
    <w:p w14:paraId="61A17062" w14:textId="77777777" w:rsidR="00DB7026" w:rsidRDefault="00DB7026">
      <w:bookmarkStart w:id="78" w:name="sub_1028"/>
      <w:bookmarkEnd w:id="77"/>
      <w:r>
        <w:t>28. Размер субсидии (S) рассчитывается по формуле:</w:t>
      </w:r>
    </w:p>
    <w:bookmarkEnd w:id="78"/>
    <w:p w14:paraId="096143DC" w14:textId="77777777" w:rsidR="00DB7026" w:rsidRDefault="00DB7026"/>
    <w:p w14:paraId="737503BE" w14:textId="472C46FC" w:rsidR="00DB7026" w:rsidRDefault="00DB7026">
      <w:pPr>
        <w:ind w:firstLine="698"/>
        <w:jc w:val="center"/>
      </w:pPr>
      <w:r>
        <w:t>S = N</w:t>
      </w:r>
      <w:r>
        <w:rPr>
          <w:vertAlign w:val="subscript"/>
        </w:rPr>
        <w:t> общ</w:t>
      </w:r>
      <w:r>
        <w:t xml:space="preserve"> </w:t>
      </w:r>
      <w:r>
        <w:rPr>
          <w:noProof/>
        </w:rPr>
        <w:drawing>
          <wp:inline distT="0" distB="0" distL="0" distR="0" wp14:anchorId="066016AE" wp14:editId="2E2471BE">
            <wp:extent cx="95250" cy="1809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</w:t>
      </w:r>
      <w:r>
        <w:rPr>
          <w:vertAlign w:val="subscript"/>
        </w:rPr>
        <w:t> зп</w:t>
      </w:r>
      <w:r>
        <w:t xml:space="preserve"> </w:t>
      </w:r>
      <w:r>
        <w:rPr>
          <w:noProof/>
        </w:rPr>
        <w:drawing>
          <wp:inline distT="0" distB="0" distL="0" distR="0" wp14:anchorId="2F52BA7F" wp14:editId="7903EA62">
            <wp:extent cx="95250" cy="18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</w:t>
      </w:r>
      <w:r>
        <w:rPr>
          <w:vertAlign w:val="subscript"/>
        </w:rPr>
        <w:t> зан</w:t>
      </w:r>
      <w:r>
        <w:t>,</w:t>
      </w:r>
    </w:p>
    <w:p w14:paraId="6B1D9265" w14:textId="77777777" w:rsidR="00DB7026" w:rsidRDefault="00DB7026"/>
    <w:p w14:paraId="68862EFD" w14:textId="77777777" w:rsidR="00DB7026" w:rsidRDefault="00DB7026">
      <w:r>
        <w:t>где</w:t>
      </w:r>
    </w:p>
    <w:p w14:paraId="7EC59B50" w14:textId="77777777" w:rsidR="00DB7026" w:rsidRDefault="00DB7026">
      <w:r>
        <w:t>N</w:t>
      </w:r>
      <w:r>
        <w:rPr>
          <w:vertAlign w:val="subscript"/>
        </w:rPr>
        <w:t> общ</w:t>
      </w:r>
      <w:r>
        <w:t xml:space="preserve"> - численность трудоустроенных на общественные работы граждан, зарегистрированных в органах службы занятости в целях поиска подходящей работы, включая безработных граждан;</w:t>
      </w:r>
    </w:p>
    <w:p w14:paraId="7DE4527B" w14:textId="77777777" w:rsidR="00DB7026" w:rsidRDefault="00DB7026">
      <w:r>
        <w:t>C</w:t>
      </w:r>
      <w:r>
        <w:rPr>
          <w:vertAlign w:val="subscript"/>
        </w:rPr>
        <w:t> зп</w:t>
      </w:r>
      <w:r>
        <w:t xml:space="preserve"> - размер возмещения затрат работодателя на заработную плату направленного на об</w:t>
      </w:r>
      <w:r>
        <w:t xml:space="preserve">щественные работы гражданина, равный величине </w:t>
      </w:r>
      <w:hyperlink r:id="rId42" w:history="1">
        <w:r>
          <w:rPr>
            <w:rStyle w:val="a4"/>
          </w:rPr>
          <w:t>минимального размера оплаты труда</w:t>
        </w:r>
      </w:hyperlink>
      <w:r>
        <w:t xml:space="preserve">, установленного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</w:t>
      </w:r>
      <w:r>
        <w:t>от 19.06.2000 N 82-ФЗ "О минимальном размере оплаты труда", увеличенного на сумму страховых взносов в государственные внебюджетные фонды;</w:t>
      </w:r>
    </w:p>
    <w:p w14:paraId="3B3D33CB" w14:textId="77777777" w:rsidR="00DB7026" w:rsidRDefault="00DB7026">
      <w:r>
        <w:t>P</w:t>
      </w:r>
      <w:r>
        <w:rPr>
          <w:vertAlign w:val="subscript"/>
        </w:rPr>
        <w:t> зан</w:t>
      </w:r>
      <w:r>
        <w:t xml:space="preserve"> - период занятости на общественных работах (количество месяцев), составляющий не более 3 месяцев.</w:t>
      </w:r>
    </w:p>
    <w:p w14:paraId="35F8B702" w14:textId="77777777" w:rsidR="00DB7026" w:rsidRDefault="00DB7026">
      <w:bookmarkStart w:id="79" w:name="sub_1029"/>
      <w:r>
        <w:t>29. Пе</w:t>
      </w:r>
      <w:r>
        <w:t>речисление субсидии работодателю осуществляется ГКУ в срок не позднее 10-го рабочего дня, следующего за днем принятия ГКУ решения о предоставлении субсидии, на расчетный (лицевой) счет работодателя, указанный в Договоре.</w:t>
      </w:r>
    </w:p>
    <w:p w14:paraId="21918D69" w14:textId="77777777" w:rsidR="00DB7026" w:rsidRDefault="00DB7026">
      <w:bookmarkStart w:id="80" w:name="sub_1030"/>
      <w:bookmarkEnd w:id="79"/>
      <w:r>
        <w:t>30. Работодатель, п</w:t>
      </w:r>
      <w:r>
        <w:t>олучивший субсидию, ежемесячно после проведения выплаты заработной платы гражданам, участвующим в общественных работах, и перечисления страховых взносов в государственные внебюджетные фонды представляет в ГКУ копии следующих документов, подписанных руковод</w:t>
      </w:r>
      <w:r>
        <w:t>ителем, главным бухгалтером (при наличии) и заверенных печатью получателя субсидии (при наличии):</w:t>
      </w:r>
    </w:p>
    <w:p w14:paraId="67EACC22" w14:textId="77777777" w:rsidR="00DB7026" w:rsidRDefault="00DB7026">
      <w:bookmarkStart w:id="81" w:name="sub_10301"/>
      <w:bookmarkEnd w:id="80"/>
      <w:r>
        <w:t xml:space="preserve">1) документы, подтверждающие факт выплаты заработной платы по каждому работнику, со справкой о фактических затратах работодателя субсидии из </w:t>
      </w:r>
      <w:r>
        <w:t>областного бюджета Тверской области, предоставленной на финансовое обеспечение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</w:t>
      </w:r>
      <w:r>
        <w:t xml:space="preserve">лючая безработных граждан, составленной по форме согласно </w:t>
      </w:r>
      <w:hyperlink w:anchor="sub_1200" w:history="1">
        <w:r>
          <w:rPr>
            <w:rStyle w:val="a4"/>
          </w:rPr>
          <w:t>приложению 2</w:t>
        </w:r>
      </w:hyperlink>
      <w:r>
        <w:t xml:space="preserve"> к настоящему Порядку;</w:t>
      </w:r>
    </w:p>
    <w:p w14:paraId="35A63022" w14:textId="77777777" w:rsidR="00DB7026" w:rsidRDefault="00DB7026">
      <w:bookmarkStart w:id="82" w:name="sub_10302"/>
      <w:bookmarkEnd w:id="81"/>
      <w:r>
        <w:t>2) документы, подтверждающие перечисление страховых взносов в государственные внебюджетные фонды по работникам.</w:t>
      </w:r>
    </w:p>
    <w:bookmarkEnd w:id="82"/>
    <w:p w14:paraId="439164E3" w14:textId="77777777" w:rsidR="00DB7026" w:rsidRDefault="00DB7026">
      <w:r>
        <w:t>Работодатели несут ответственность за достоверность сведений, содержащихся в представленных документах, в соответствии с законодательством Российской Федерации.</w:t>
      </w:r>
    </w:p>
    <w:p w14:paraId="3BD83ED1" w14:textId="77777777" w:rsidR="00DB7026" w:rsidRDefault="00DB7026">
      <w:bookmarkStart w:id="83" w:name="sub_1031"/>
      <w:r>
        <w:t xml:space="preserve">31. Не использованные в текущем финансовом году остатки субсидии подлежат возврату в </w:t>
      </w:r>
      <w:r>
        <w:t>областной бюджет Тверской области в сроки, установленные Договором.</w:t>
      </w:r>
    </w:p>
    <w:p w14:paraId="71EEB668" w14:textId="77777777" w:rsidR="00DB7026" w:rsidRDefault="00DB7026">
      <w:bookmarkStart w:id="84" w:name="sub_1032"/>
      <w:bookmarkEnd w:id="83"/>
      <w:r>
        <w:t>32. Результатом предоставления субсидии является численность трудоустроенных граждан на общественные работы. Конечные значения результатов предоставления субсидии по меропр</w:t>
      </w:r>
      <w:r>
        <w:t>иятию устанавливаются в Договоре.</w:t>
      </w:r>
    </w:p>
    <w:bookmarkEnd w:id="84"/>
    <w:p w14:paraId="6DD8B5DB" w14:textId="77777777" w:rsidR="00DB7026" w:rsidRDefault="00DB7026"/>
    <w:p w14:paraId="2DC578FD" w14:textId="77777777" w:rsidR="00DB7026" w:rsidRDefault="00DB7026">
      <w:pPr>
        <w:pStyle w:val="1"/>
      </w:pPr>
      <w:bookmarkStart w:id="85" w:name="sub_400"/>
      <w:r>
        <w:t>Раздел IV</w:t>
      </w:r>
      <w:r>
        <w:br/>
        <w:t>Требования к отчетности</w:t>
      </w:r>
    </w:p>
    <w:bookmarkEnd w:id="85"/>
    <w:p w14:paraId="0BBF4114" w14:textId="77777777" w:rsidR="00DB7026" w:rsidRDefault="00DB7026"/>
    <w:p w14:paraId="43305476" w14:textId="77777777" w:rsidR="00DB7026" w:rsidRDefault="00DB7026">
      <w:bookmarkStart w:id="86" w:name="sub_1033"/>
      <w:r>
        <w:t>33. Работодатель представляет в ГКУ отчет о достижении значений результатов предоставления субсидии, отчет об осуществлении расходов, источником финансового</w:t>
      </w:r>
      <w:r>
        <w:t xml:space="preserve"> обеспечения которых является субсидия (но не реже одного раза в квартал) по формам и в сроки, установленные Договором.</w:t>
      </w:r>
    </w:p>
    <w:p w14:paraId="3025158D" w14:textId="77777777" w:rsidR="00DB7026" w:rsidRDefault="00DB70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10331"/>
      <w:bookmarkEnd w:id="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14:paraId="19B87E2B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дополнен пунктом 33.1 с 21 июня 2023 г. - </w:t>
      </w:r>
      <w:hyperlink r:id="rId4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20 июня 2023 г. N 267-ПП</w:t>
      </w:r>
    </w:p>
    <w:p w14:paraId="55CCF716" w14:textId="77777777" w:rsidR="00DB7026" w:rsidRDefault="00DB7026">
      <w:r>
        <w:t>33.1. Отчетность в целях осуществления мониторинга достиже</w:t>
      </w:r>
      <w:r>
        <w:t>ния результатов предоставления субсидии представляется в сроки и по форме, которые установлены Министерством финансов Российской Федерации.</w:t>
      </w:r>
    </w:p>
    <w:p w14:paraId="332FDB10" w14:textId="77777777" w:rsidR="00DB7026" w:rsidRDefault="00DB7026"/>
    <w:p w14:paraId="4DF3C702" w14:textId="77777777" w:rsidR="00DB7026" w:rsidRDefault="00DB70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8" w:name="sub_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14:paraId="1C267B89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21 июня 2023 г. - </w:t>
      </w:r>
      <w:hyperlink r:id="rId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20 июня 2023 г. N 267-ПП</w:t>
      </w:r>
    </w:p>
    <w:p w14:paraId="0B5DE827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C9FC82E" w14:textId="77777777" w:rsidR="00DB7026" w:rsidRDefault="00DB7026">
      <w:pPr>
        <w:pStyle w:val="1"/>
      </w:pPr>
      <w:r>
        <w:t>Раздел V</w:t>
      </w:r>
      <w:r>
        <w:br/>
        <w:t xml:space="preserve">Требования об осуществлении контроля </w:t>
      </w:r>
      <w:r>
        <w:t>(мониторинга) за соблюдением условий и порядка предоставления субсидии и ответственность за их нарушение</w:t>
      </w:r>
    </w:p>
    <w:p w14:paraId="08CF6667" w14:textId="77777777" w:rsidR="00DB7026" w:rsidRDefault="00DB7026"/>
    <w:p w14:paraId="17984128" w14:textId="77777777" w:rsidR="00DB7026" w:rsidRDefault="00DB7026">
      <w:bookmarkStart w:id="89" w:name="sub_1034"/>
      <w:r>
        <w:t>34. Получатели субсидии обязаны обеспечить целевое и эффективное использование субсидии.</w:t>
      </w:r>
    </w:p>
    <w:p w14:paraId="470856CD" w14:textId="77777777" w:rsidR="00DB7026" w:rsidRDefault="00DB7026">
      <w:bookmarkStart w:id="90" w:name="sub_1035"/>
      <w:bookmarkEnd w:id="89"/>
      <w:r>
        <w:t xml:space="preserve">35. В отношении получателей субсидий </w:t>
      </w:r>
      <w:r>
        <w:t xml:space="preserve">осуществляются проверки ГКУ и Главным управлением соблюдения порядка и условий предоставления субсидий, в том числе в части достижения результата предоставления субсидии, а также проверки органом государственного финансового контроля в соответствии со </w:t>
      </w:r>
      <w:hyperlink r:id="rId47" w:history="1">
        <w:r>
          <w:rPr>
            <w:rStyle w:val="a4"/>
          </w:rPr>
          <w:t>статьями 268.1</w:t>
        </w:r>
      </w:hyperlink>
      <w:r>
        <w:t xml:space="preserve">, </w:t>
      </w:r>
      <w:hyperlink r:id="rId48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</w:t>
      </w:r>
    </w:p>
    <w:bookmarkEnd w:id="90"/>
    <w:p w14:paraId="25F6C3F3" w14:textId="77777777" w:rsidR="00DB7026" w:rsidRDefault="00DB7026">
      <w:r>
        <w:t>Мониторинг достижения результатов предостав</w:t>
      </w:r>
      <w:r>
        <w:t>ления субсидии осуществляется исходя из достижения значений результатов предоставления субсидии,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точка),</w:t>
      </w:r>
      <w:r>
        <w:t xml:space="preserve"> в порядке и по формам, которые установлены Министерством финансов Российской Федерации.</w:t>
      </w:r>
    </w:p>
    <w:p w14:paraId="06C81414" w14:textId="77777777" w:rsidR="00DB7026" w:rsidRDefault="00DB7026">
      <w:bookmarkStart w:id="91" w:name="sub_1036"/>
      <w:r>
        <w:t>36. Полученная субсидия подлежит возврату в полном объеме в доход областного бюджета Тверской области в следующих случаях:</w:t>
      </w:r>
    </w:p>
    <w:p w14:paraId="44B6EBBA" w14:textId="77777777" w:rsidR="00DB7026" w:rsidRDefault="00DB7026">
      <w:bookmarkStart w:id="92" w:name="sub_10361"/>
      <w:bookmarkEnd w:id="91"/>
      <w:r>
        <w:t>1) нарушение получа</w:t>
      </w:r>
      <w:r>
        <w:t>телем субсидии условий и требований настоящего Порядка, установленных при предоставлении субсидии, выявленное в том числе по фактам проверок, проведенных ГКУ, Главным управлением, органом государственного финансового контроля;</w:t>
      </w:r>
    </w:p>
    <w:p w14:paraId="387E1BB5" w14:textId="77777777" w:rsidR="00DB7026" w:rsidRDefault="00DB7026">
      <w:bookmarkStart w:id="93" w:name="sub_10362"/>
      <w:bookmarkEnd w:id="92"/>
      <w:r>
        <w:t>2) установл</w:t>
      </w:r>
      <w:r>
        <w:t>ение фактов предоставления получателем субсидии недостоверной информации;</w:t>
      </w:r>
    </w:p>
    <w:p w14:paraId="58F9C020" w14:textId="77777777" w:rsidR="00DB7026" w:rsidRDefault="00DB7026">
      <w:bookmarkStart w:id="94" w:name="sub_10363"/>
      <w:bookmarkEnd w:id="93"/>
      <w:r>
        <w:t xml:space="preserve">3) в случае недостижения значения результатов предоставления субсидии, указанных в </w:t>
      </w:r>
      <w:hyperlink w:anchor="sub_1032" w:history="1">
        <w:r>
          <w:rPr>
            <w:rStyle w:val="a4"/>
          </w:rPr>
          <w:t>пункте 32 раздела III</w:t>
        </w:r>
      </w:hyperlink>
      <w:r>
        <w:t xml:space="preserve"> настоящего Порядка.</w:t>
      </w:r>
    </w:p>
    <w:p w14:paraId="004C6F82" w14:textId="77777777" w:rsidR="00DB7026" w:rsidRDefault="00DB7026">
      <w:bookmarkStart w:id="95" w:name="sub_1037"/>
      <w:bookmarkEnd w:id="94"/>
      <w:r>
        <w:t xml:space="preserve">37. При установлении фактов, указанных в </w:t>
      </w:r>
      <w:hyperlink w:anchor="sub_1036" w:history="1">
        <w:r>
          <w:rPr>
            <w:rStyle w:val="a4"/>
          </w:rPr>
          <w:t>пункте 36</w:t>
        </w:r>
      </w:hyperlink>
      <w:r>
        <w:t xml:space="preserve"> настоящего раздела, ГКУ в течение 5 рабочих дней со дня выявления данных фактов письменно уведомляет получателя субсидии о необходимости возврата полученной субсидии в доход о</w:t>
      </w:r>
      <w:r>
        <w:t>бластного бюджета Тверской области с указанием причин возврата.</w:t>
      </w:r>
    </w:p>
    <w:p w14:paraId="0F5E8693" w14:textId="77777777" w:rsidR="00DB7026" w:rsidRDefault="00DB7026">
      <w:bookmarkStart w:id="96" w:name="sub_1038"/>
      <w:bookmarkEnd w:id="95"/>
      <w:r>
        <w:t xml:space="preserve">38. Получатель субсидии осуществляет возврат полученной субсидии в доход областного </w:t>
      </w:r>
      <w:r>
        <w:lastRenderedPageBreak/>
        <w:t>бюджета Тверской области в течение 30 календарных дней со дня получения уведомления ГКУ о не</w:t>
      </w:r>
      <w:r>
        <w:t>обходимости возврата полученной субсидии в доход областного бюджета Тверской области.</w:t>
      </w:r>
    </w:p>
    <w:p w14:paraId="385D7FA9" w14:textId="77777777" w:rsidR="00DB7026" w:rsidRDefault="00DB7026">
      <w:bookmarkStart w:id="97" w:name="sub_1039"/>
      <w:bookmarkEnd w:id="96"/>
      <w:r>
        <w:t xml:space="preserve">39. В случае невозврата субсидии в областной бюджет Тверской области в срок, предусмотренный </w:t>
      </w:r>
      <w:hyperlink w:anchor="sub_1038" w:history="1">
        <w:r>
          <w:rPr>
            <w:rStyle w:val="a4"/>
          </w:rPr>
          <w:t>пунктом 38</w:t>
        </w:r>
      </w:hyperlink>
      <w:r>
        <w:t xml:space="preserve"> настоящего раздела, полу</w:t>
      </w:r>
      <w:r>
        <w:t>чатель субсидии несет ответственность в соответствии с законодательством Российской Федерации.</w:t>
      </w:r>
    </w:p>
    <w:bookmarkEnd w:id="97"/>
    <w:p w14:paraId="75F73876" w14:textId="77777777" w:rsidR="00DB7026" w:rsidRDefault="00DB7026"/>
    <w:p w14:paraId="283DF085" w14:textId="77777777" w:rsidR="00DB7026" w:rsidRDefault="00DB7026">
      <w:pPr>
        <w:jc w:val="right"/>
        <w:rPr>
          <w:rStyle w:val="a3"/>
          <w:rFonts w:ascii="Arial" w:hAnsi="Arial" w:cs="Arial"/>
        </w:rPr>
      </w:pPr>
      <w:bookmarkStart w:id="98" w:name="sub_1100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из областного бюджета</w:t>
      </w:r>
      <w:r>
        <w:rPr>
          <w:rStyle w:val="a3"/>
          <w:rFonts w:ascii="Arial" w:hAnsi="Arial" w:cs="Arial"/>
        </w:rPr>
        <w:br/>
        <w:t>Тверской области субсидии на финансовое обеспечение</w:t>
      </w:r>
      <w:r>
        <w:rPr>
          <w:rStyle w:val="a3"/>
          <w:rFonts w:ascii="Arial" w:hAnsi="Arial" w:cs="Arial"/>
        </w:rPr>
        <w:br/>
        <w:t>затрат</w:t>
      </w:r>
      <w:r>
        <w:rPr>
          <w:rStyle w:val="a3"/>
          <w:rFonts w:ascii="Arial" w:hAnsi="Arial" w:cs="Arial"/>
        </w:rPr>
        <w:t xml:space="preserve"> работодателей на частичную оплату труда</w:t>
      </w:r>
      <w:r>
        <w:rPr>
          <w:rStyle w:val="a3"/>
          <w:rFonts w:ascii="Arial" w:hAnsi="Arial" w:cs="Arial"/>
        </w:rPr>
        <w:br/>
        <w:t>при организации общественных работ для граждан,</w:t>
      </w:r>
      <w:r>
        <w:rPr>
          <w:rStyle w:val="a3"/>
          <w:rFonts w:ascii="Arial" w:hAnsi="Arial" w:cs="Arial"/>
        </w:rPr>
        <w:br/>
        <w:t>зарегистрированных в органах службы занятости</w:t>
      </w:r>
      <w:r>
        <w:rPr>
          <w:rStyle w:val="a3"/>
          <w:rFonts w:ascii="Arial" w:hAnsi="Arial" w:cs="Arial"/>
        </w:rPr>
        <w:br/>
        <w:t>в целях поиска подходящей работы,</w:t>
      </w:r>
      <w:r>
        <w:rPr>
          <w:rStyle w:val="a3"/>
          <w:rFonts w:ascii="Arial" w:hAnsi="Arial" w:cs="Arial"/>
        </w:rPr>
        <w:br/>
        <w:t>включая безработных граждан</w:t>
      </w:r>
    </w:p>
    <w:bookmarkEnd w:id="98"/>
    <w:p w14:paraId="6B40D649" w14:textId="77777777" w:rsidR="00DB7026" w:rsidRDefault="00DB7026"/>
    <w:p w14:paraId="3169A2A9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В государстве</w:t>
      </w:r>
      <w:r>
        <w:rPr>
          <w:sz w:val="20"/>
          <w:szCs w:val="20"/>
        </w:rPr>
        <w:t>нное казенное учреждение</w:t>
      </w:r>
    </w:p>
    <w:p w14:paraId="3C91F5DA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Тверской области</w:t>
      </w:r>
    </w:p>
    <w:p w14:paraId="46917879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</w:t>
      </w:r>
    </w:p>
    <w:p w14:paraId="55C79059" w14:textId="77777777" w:rsidR="00DB7026" w:rsidRDefault="00DB7026"/>
    <w:p w14:paraId="63F990BA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rStyle w:val="a3"/>
          <w:sz w:val="20"/>
          <w:szCs w:val="20"/>
        </w:rPr>
        <w:t>Заявка</w:t>
      </w:r>
    </w:p>
    <w:p w14:paraId="78322D12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на участие в отборе на предоставление </w:t>
      </w:r>
    </w:p>
    <w:p w14:paraId="37F81542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</w:t>
      </w:r>
      <w:r>
        <w:rPr>
          <w:rStyle w:val="a3"/>
          <w:sz w:val="20"/>
          <w:szCs w:val="20"/>
        </w:rPr>
        <w:t xml:space="preserve">  из областного бюджета Тверской области субсидии </w:t>
      </w:r>
    </w:p>
    <w:p w14:paraId="4354596C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на финансовое обеспечение затрат работодателей </w:t>
      </w:r>
    </w:p>
    <w:p w14:paraId="15F752E9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на частичную оплату труда при организации общественных работ </w:t>
      </w:r>
    </w:p>
    <w:p w14:paraId="4C3483D8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для граждан, зарегистрированных в органах службы занятости </w:t>
      </w:r>
    </w:p>
    <w:p w14:paraId="15B2CF16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в целях </w:t>
      </w:r>
      <w:r>
        <w:rPr>
          <w:rStyle w:val="a3"/>
          <w:sz w:val="20"/>
          <w:szCs w:val="20"/>
        </w:rPr>
        <w:t>поиска подходящей работы, включая безработных граждан</w:t>
      </w:r>
    </w:p>
    <w:p w14:paraId="07BF3BC3" w14:textId="77777777" w:rsidR="00DB7026" w:rsidRDefault="00DB7026"/>
    <w:p w14:paraId="4E64673B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14:paraId="7CD90F88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(полное наименование работодателя)</w:t>
      </w:r>
    </w:p>
    <w:p w14:paraId="2E35D117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</w:t>
      </w:r>
    </w:p>
    <w:p w14:paraId="61A31C6C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(ИНН работодателя)</w:t>
      </w:r>
    </w:p>
    <w:p w14:paraId="4986367F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3CE5891E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(место нахождения работодателя)</w:t>
      </w:r>
    </w:p>
    <w:p w14:paraId="4CCA1BB7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Ф. И. О. руководителя ___________________________________________________</w:t>
      </w:r>
    </w:p>
    <w:p w14:paraId="009610D4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Ф. И. О. главного бухгалтера (при наличии) ______________________________</w:t>
      </w:r>
    </w:p>
    <w:p w14:paraId="18104439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Учредитель юридического лица ____________________________________________</w:t>
      </w:r>
    </w:p>
    <w:p w14:paraId="431602D1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Почтовый адрес работодателя _____________________________________________</w:t>
      </w:r>
    </w:p>
    <w:p w14:paraId="3E76F58A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Контактный телефон _______________</w:t>
      </w:r>
      <w:r>
        <w:rPr>
          <w:sz w:val="20"/>
          <w:szCs w:val="20"/>
        </w:rPr>
        <w:t>_______________________________________</w:t>
      </w:r>
    </w:p>
    <w:p w14:paraId="74B6769D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Факс ____________________________________________________________________</w:t>
      </w:r>
    </w:p>
    <w:p w14:paraId="16F149D1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</w:t>
      </w:r>
    </w:p>
    <w:p w14:paraId="41A9963E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Наличие  сайта  работодателя  в  информационно-телекоммуникационной </w:t>
      </w:r>
      <w:r>
        <w:rPr>
          <w:sz w:val="20"/>
          <w:szCs w:val="20"/>
        </w:rPr>
        <w:t xml:space="preserve"> сети</w:t>
      </w:r>
    </w:p>
    <w:p w14:paraId="21F58EA9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Интернет ________________________________________________________________</w:t>
      </w:r>
    </w:p>
    <w:p w14:paraId="646E9D78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Банковские реквизиты работодателя _______________________________________</w:t>
      </w:r>
    </w:p>
    <w:p w14:paraId="029BE7A7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3212AA17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1.   Прошу  предоставит</w:t>
      </w:r>
      <w:r>
        <w:rPr>
          <w:sz w:val="20"/>
          <w:szCs w:val="20"/>
        </w:rPr>
        <w:t>ь  из  областного  бюджета  Тверской  области</w:t>
      </w:r>
    </w:p>
    <w:p w14:paraId="11140595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субсидию  на  финансовое  обеспечение  затрат, связанных с организацией в</w:t>
      </w:r>
    </w:p>
    <w:p w14:paraId="4826EBB6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2023 году  общественных  работ,  - расходов на частичную оплату труда при</w:t>
      </w:r>
    </w:p>
    <w:p w14:paraId="182D8301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организации  общественных работ для граждан, зарегистрированны</w:t>
      </w:r>
      <w:r>
        <w:rPr>
          <w:sz w:val="20"/>
          <w:szCs w:val="20"/>
        </w:rPr>
        <w:t>х в органах</w:t>
      </w:r>
    </w:p>
    <w:p w14:paraId="250787B2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службы  занятости  в  целях поиска подходящей работы, включая безработных</w:t>
      </w:r>
    </w:p>
    <w:p w14:paraId="2CED7256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граждан, в количестве _____________ человек.</w:t>
      </w:r>
    </w:p>
    <w:p w14:paraId="2C480956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2. Общий размер субсидии составляет ____________________ рублей.</w:t>
      </w:r>
    </w:p>
    <w:p w14:paraId="629AF5A4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Расчет размера субсидии:</w:t>
      </w:r>
    </w:p>
    <w:p w14:paraId="6DCE86C4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3. С условиями предостав</w:t>
      </w:r>
      <w:r>
        <w:rPr>
          <w:sz w:val="20"/>
          <w:szCs w:val="20"/>
        </w:rPr>
        <w:t>ления субсидии ознакомлен(-на).</w:t>
      </w:r>
    </w:p>
    <w:p w14:paraId="27150684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4.   Об  ответственности  за  представление  заведомо  недостоверной</w:t>
      </w:r>
    </w:p>
    <w:p w14:paraId="6CA7AC6C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информации предупрежден(-на).</w:t>
      </w:r>
    </w:p>
    <w:p w14:paraId="778EAD75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5.        Даю      согласие    на    публикацию    (размещение)    в</w:t>
      </w:r>
    </w:p>
    <w:p w14:paraId="37A15605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информационно-телекоммуникационной  сети Интер</w:t>
      </w:r>
      <w:r>
        <w:rPr>
          <w:sz w:val="20"/>
          <w:szCs w:val="20"/>
        </w:rPr>
        <w:t>нет информации об участнике</w:t>
      </w:r>
    </w:p>
    <w:p w14:paraId="436DC2AD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отбора, о подаваемой заявке.</w:t>
      </w:r>
    </w:p>
    <w:p w14:paraId="64D23DEA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К настоящей заявке прилагаются следующие документы:</w:t>
      </w:r>
    </w:p>
    <w:p w14:paraId="709E1664" w14:textId="77777777" w:rsidR="00DB7026" w:rsidRDefault="00DB70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7254"/>
        <w:gridCol w:w="2161"/>
      </w:tblGrid>
      <w:tr w:rsidR="00000000" w14:paraId="4C5E4C46" w14:textId="77777777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F91A" w14:textId="77777777" w:rsidR="00DB7026" w:rsidRDefault="00DB702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6789" w14:textId="77777777" w:rsidR="00DB7026" w:rsidRDefault="00DB7026">
            <w:pPr>
              <w:pStyle w:val="aa"/>
              <w:jc w:val="center"/>
            </w:pPr>
            <w:r>
              <w:t>Наименование документа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2CDD0" w14:textId="77777777" w:rsidR="00DB7026" w:rsidRDefault="00DB7026">
            <w:pPr>
              <w:pStyle w:val="aa"/>
              <w:jc w:val="center"/>
            </w:pPr>
            <w:r>
              <w:t>Количество листов</w:t>
            </w:r>
          </w:p>
        </w:tc>
      </w:tr>
      <w:tr w:rsidR="00000000" w14:paraId="3C776934" w14:textId="77777777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FD9C" w14:textId="77777777" w:rsidR="00DB7026" w:rsidRDefault="00DB7026">
            <w:pPr>
              <w:pStyle w:val="aa"/>
              <w:jc w:val="center"/>
            </w:pPr>
            <w:r>
              <w:t>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295B" w14:textId="77777777" w:rsidR="00DB7026" w:rsidRDefault="00DB7026">
            <w:pPr>
              <w:pStyle w:val="aa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5602D" w14:textId="77777777" w:rsidR="00DB7026" w:rsidRDefault="00DB7026">
            <w:pPr>
              <w:pStyle w:val="aa"/>
            </w:pPr>
          </w:p>
        </w:tc>
      </w:tr>
      <w:tr w:rsidR="00000000" w14:paraId="7F907C15" w14:textId="77777777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B4F9" w14:textId="77777777" w:rsidR="00DB7026" w:rsidRDefault="00DB7026">
            <w:pPr>
              <w:pStyle w:val="aa"/>
              <w:jc w:val="center"/>
            </w:pPr>
            <w:r>
              <w:t>2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A06D" w14:textId="77777777" w:rsidR="00DB7026" w:rsidRDefault="00DB7026">
            <w:pPr>
              <w:pStyle w:val="aa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96BFD" w14:textId="77777777" w:rsidR="00DB7026" w:rsidRDefault="00DB7026">
            <w:pPr>
              <w:pStyle w:val="aa"/>
            </w:pPr>
          </w:p>
        </w:tc>
      </w:tr>
      <w:tr w:rsidR="00000000" w14:paraId="2F3F26D4" w14:textId="77777777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3427" w14:textId="77777777" w:rsidR="00DB7026" w:rsidRDefault="00DB7026">
            <w:pPr>
              <w:pStyle w:val="aa"/>
              <w:jc w:val="center"/>
            </w:pPr>
            <w:r>
              <w:t>....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A631" w14:textId="77777777" w:rsidR="00DB7026" w:rsidRDefault="00DB7026">
            <w:pPr>
              <w:pStyle w:val="aa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A8077" w14:textId="77777777" w:rsidR="00DB7026" w:rsidRDefault="00DB7026">
            <w:pPr>
              <w:pStyle w:val="aa"/>
            </w:pPr>
          </w:p>
        </w:tc>
      </w:tr>
    </w:tbl>
    <w:p w14:paraId="24C16570" w14:textId="77777777" w:rsidR="00DB7026" w:rsidRDefault="00DB7026"/>
    <w:p w14:paraId="2A5D4C09" w14:textId="77777777" w:rsidR="00DB7026" w:rsidRDefault="00DB7026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__________ 20__ г. ________________ _____________________</w:t>
      </w:r>
    </w:p>
    <w:p w14:paraId="583AC0A5" w14:textId="77777777" w:rsidR="00DB7026" w:rsidRDefault="00DB702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(подпись работодателя) (расшифровка подписи)</w:t>
      </w:r>
    </w:p>
    <w:p w14:paraId="60FD6FCD" w14:textId="77777777" w:rsidR="00DB7026" w:rsidRDefault="00DB7026">
      <w:pPr>
        <w:pStyle w:val="ab"/>
        <w:rPr>
          <w:sz w:val="22"/>
          <w:szCs w:val="22"/>
        </w:rPr>
      </w:pPr>
      <w:r>
        <w:rPr>
          <w:sz w:val="22"/>
          <w:szCs w:val="22"/>
        </w:rPr>
        <w:t>М. П. (при наличии)</w:t>
      </w:r>
    </w:p>
    <w:p w14:paraId="75B700F5" w14:textId="77777777" w:rsidR="00DB7026" w:rsidRDefault="00DB7026"/>
    <w:p w14:paraId="08ACB004" w14:textId="77777777" w:rsidR="00DB7026" w:rsidRDefault="00DB7026"/>
    <w:p w14:paraId="63E94A6A" w14:textId="77777777" w:rsidR="00DB7026" w:rsidRDefault="00DB7026">
      <w:pPr>
        <w:jc w:val="right"/>
        <w:rPr>
          <w:rStyle w:val="a3"/>
          <w:rFonts w:ascii="Arial" w:hAnsi="Arial" w:cs="Arial"/>
        </w:rPr>
      </w:pPr>
      <w:bookmarkStart w:id="99" w:name="sub_1200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из областного бюджета</w:t>
      </w:r>
      <w:r>
        <w:rPr>
          <w:rStyle w:val="a3"/>
          <w:rFonts w:ascii="Arial" w:hAnsi="Arial" w:cs="Arial"/>
        </w:rPr>
        <w:br/>
        <w:t>Тверской области субсидии на финансовое обеспечение</w:t>
      </w:r>
      <w:r>
        <w:rPr>
          <w:rStyle w:val="a3"/>
          <w:rFonts w:ascii="Arial" w:hAnsi="Arial" w:cs="Arial"/>
        </w:rPr>
        <w:br/>
        <w:t>затрат работодателей на частичную</w:t>
      </w:r>
      <w:r>
        <w:rPr>
          <w:rStyle w:val="a3"/>
          <w:rFonts w:ascii="Arial" w:hAnsi="Arial" w:cs="Arial"/>
        </w:rPr>
        <w:t xml:space="preserve"> оплату труда</w:t>
      </w:r>
      <w:r>
        <w:rPr>
          <w:rStyle w:val="a3"/>
          <w:rFonts w:ascii="Arial" w:hAnsi="Arial" w:cs="Arial"/>
        </w:rPr>
        <w:br/>
        <w:t>при организации общественных работ для граждан,</w:t>
      </w:r>
      <w:r>
        <w:rPr>
          <w:rStyle w:val="a3"/>
          <w:rFonts w:ascii="Arial" w:hAnsi="Arial" w:cs="Arial"/>
        </w:rPr>
        <w:br/>
        <w:t>зарегистрированных в органах службы занятости</w:t>
      </w:r>
      <w:r>
        <w:rPr>
          <w:rStyle w:val="a3"/>
          <w:rFonts w:ascii="Arial" w:hAnsi="Arial" w:cs="Arial"/>
        </w:rPr>
        <w:br/>
        <w:t>в целях поиска подходящей работы,</w:t>
      </w:r>
      <w:r>
        <w:rPr>
          <w:rStyle w:val="a3"/>
          <w:rFonts w:ascii="Arial" w:hAnsi="Arial" w:cs="Arial"/>
        </w:rPr>
        <w:br/>
        <w:t>включая безработных граждан</w:t>
      </w:r>
    </w:p>
    <w:bookmarkEnd w:id="99"/>
    <w:p w14:paraId="07D8B0DC" w14:textId="77777777" w:rsidR="00DB7026" w:rsidRDefault="00DB7026"/>
    <w:p w14:paraId="1F058E10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В государственное казенное учреждение</w:t>
      </w:r>
    </w:p>
    <w:p w14:paraId="3327C0BF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Тверской области</w:t>
      </w:r>
    </w:p>
    <w:p w14:paraId="171A3D6D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14:paraId="64B3307F" w14:textId="77777777" w:rsidR="00DB7026" w:rsidRDefault="00DB7026"/>
    <w:p w14:paraId="4958774A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rStyle w:val="a3"/>
          <w:sz w:val="20"/>
          <w:szCs w:val="20"/>
        </w:rPr>
        <w:t>Справка</w:t>
      </w:r>
    </w:p>
    <w:p w14:paraId="61E53516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о фактических затратах работодателя субсидии </w:t>
      </w:r>
    </w:p>
    <w:p w14:paraId="313279B7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из областного бюджета Тве</w:t>
      </w:r>
      <w:r>
        <w:rPr>
          <w:rStyle w:val="a3"/>
          <w:sz w:val="20"/>
          <w:szCs w:val="20"/>
        </w:rPr>
        <w:t xml:space="preserve">рской области, предоставленной </w:t>
      </w:r>
    </w:p>
    <w:p w14:paraId="78742A75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на финансовое обеспечение затрат работодателей </w:t>
      </w:r>
    </w:p>
    <w:p w14:paraId="1B8DC790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на частичную оплату труда при организации общественных работ </w:t>
      </w:r>
    </w:p>
    <w:p w14:paraId="292D98EF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для граждан, зарегистрированных в органах службы занятости </w:t>
      </w:r>
    </w:p>
    <w:p w14:paraId="5550D673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в целях поиска подходящей работы,</w:t>
      </w:r>
      <w:r>
        <w:rPr>
          <w:rStyle w:val="a3"/>
          <w:sz w:val="20"/>
          <w:szCs w:val="20"/>
        </w:rPr>
        <w:t xml:space="preserve"> включая безработных граждан</w:t>
      </w:r>
    </w:p>
    <w:p w14:paraId="193FDA83" w14:textId="77777777" w:rsidR="00DB7026" w:rsidRDefault="00DB7026"/>
    <w:p w14:paraId="41AE9A2C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</w:t>
      </w:r>
    </w:p>
    <w:p w14:paraId="625D67DE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(наименование работодателя)</w:t>
      </w:r>
    </w:p>
    <w:p w14:paraId="3466A057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за ________________ месяц</w:t>
      </w:r>
    </w:p>
    <w:p w14:paraId="60220AA3" w14:textId="77777777" w:rsidR="00DB7026" w:rsidRDefault="00DB70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450"/>
        <w:gridCol w:w="2031"/>
        <w:gridCol w:w="1450"/>
        <w:gridCol w:w="1740"/>
        <w:gridCol w:w="2887"/>
      </w:tblGrid>
      <w:tr w:rsidR="00000000" w14:paraId="5CAB7C60" w14:textId="7777777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F1AC" w14:textId="77777777" w:rsidR="00DB7026" w:rsidRDefault="00DB702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20E3" w14:textId="77777777" w:rsidR="00DB7026" w:rsidRDefault="00DB7026">
            <w:pPr>
              <w:pStyle w:val="aa"/>
              <w:jc w:val="center"/>
            </w:pPr>
            <w:r>
              <w:t>Ф. И. О. гражданина - участника общественных работ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704B" w14:textId="77777777" w:rsidR="00DB7026" w:rsidRDefault="00DB7026">
            <w:pPr>
              <w:pStyle w:val="aa"/>
              <w:jc w:val="center"/>
            </w:pPr>
            <w:r>
              <w:t>Ко</w:t>
            </w:r>
            <w:r>
              <w:t xml:space="preserve">личество рабочих дней/часов (установленных в соответствии с </w:t>
            </w:r>
            <w:hyperlink r:id="rId49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C032" w14:textId="77777777" w:rsidR="00DB7026" w:rsidRDefault="00DB7026">
            <w:pPr>
              <w:pStyle w:val="aa"/>
              <w:jc w:val="center"/>
            </w:pPr>
            <w:r>
              <w:t>Фактическое количество рабочих дней/часов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490" w14:textId="77777777" w:rsidR="00DB7026" w:rsidRDefault="00DB7026">
            <w:pPr>
              <w:pStyle w:val="aa"/>
              <w:jc w:val="center"/>
            </w:pPr>
            <w:r>
              <w:t>Размер выплаченной гражданину заработной платы за счет с</w:t>
            </w:r>
            <w:r>
              <w:t>редств субсидии, руб.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40D34" w14:textId="77777777" w:rsidR="00DB7026" w:rsidRDefault="00DB7026">
            <w:pPr>
              <w:pStyle w:val="aa"/>
              <w:jc w:val="center"/>
            </w:pPr>
            <w:r>
              <w:t>Размер выплаченных страховых взносов в государственные внебюджетные фонды за счет средств субсидии, руб.</w:t>
            </w:r>
          </w:p>
        </w:tc>
      </w:tr>
      <w:tr w:rsidR="00000000" w14:paraId="1279B82B" w14:textId="7777777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BB6" w14:textId="77777777" w:rsidR="00DB7026" w:rsidRDefault="00DB7026">
            <w:pPr>
              <w:pStyle w:val="aa"/>
              <w:jc w:val="center"/>
            </w:pPr>
            <w: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60FA" w14:textId="77777777" w:rsidR="00DB7026" w:rsidRDefault="00DB7026">
            <w:pPr>
              <w:pStyle w:val="aa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4B2F" w14:textId="77777777" w:rsidR="00DB7026" w:rsidRDefault="00DB7026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2748" w14:textId="77777777" w:rsidR="00DB7026" w:rsidRDefault="00DB7026">
            <w:pPr>
              <w:pStyle w:val="aa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F3DC" w14:textId="77777777" w:rsidR="00DB7026" w:rsidRDefault="00DB7026">
            <w:pPr>
              <w:pStyle w:val="aa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51EC1" w14:textId="77777777" w:rsidR="00DB7026" w:rsidRDefault="00DB7026">
            <w:pPr>
              <w:pStyle w:val="aa"/>
            </w:pPr>
          </w:p>
        </w:tc>
      </w:tr>
      <w:tr w:rsidR="00000000" w14:paraId="4642FF17" w14:textId="7777777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0C3B" w14:textId="77777777" w:rsidR="00DB7026" w:rsidRDefault="00DB7026">
            <w:pPr>
              <w:pStyle w:val="aa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1FA1" w14:textId="77777777" w:rsidR="00DB7026" w:rsidRDefault="00DB7026">
            <w:pPr>
              <w:pStyle w:val="aa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486C" w14:textId="77777777" w:rsidR="00DB7026" w:rsidRDefault="00DB7026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FE1F" w14:textId="77777777" w:rsidR="00DB7026" w:rsidRDefault="00DB7026">
            <w:pPr>
              <w:pStyle w:val="aa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CF84" w14:textId="77777777" w:rsidR="00DB7026" w:rsidRDefault="00DB7026">
            <w:pPr>
              <w:pStyle w:val="aa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BD624" w14:textId="77777777" w:rsidR="00DB7026" w:rsidRDefault="00DB7026">
            <w:pPr>
              <w:pStyle w:val="aa"/>
            </w:pPr>
          </w:p>
        </w:tc>
      </w:tr>
      <w:tr w:rsidR="00000000" w14:paraId="62C20874" w14:textId="7777777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F14C" w14:textId="77777777" w:rsidR="00DB7026" w:rsidRDefault="00DB7026">
            <w:pPr>
              <w:pStyle w:val="aa"/>
            </w:pPr>
            <w:r>
              <w:t>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9F37" w14:textId="77777777" w:rsidR="00DB7026" w:rsidRDefault="00DB7026">
            <w:pPr>
              <w:pStyle w:val="aa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DA11" w14:textId="77777777" w:rsidR="00DB7026" w:rsidRDefault="00DB7026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BD41" w14:textId="77777777" w:rsidR="00DB7026" w:rsidRDefault="00DB7026">
            <w:pPr>
              <w:pStyle w:val="aa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42D9" w14:textId="77777777" w:rsidR="00DB7026" w:rsidRDefault="00DB7026">
            <w:pPr>
              <w:pStyle w:val="aa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D6FAD" w14:textId="77777777" w:rsidR="00DB7026" w:rsidRDefault="00DB7026">
            <w:pPr>
              <w:pStyle w:val="aa"/>
            </w:pPr>
          </w:p>
        </w:tc>
      </w:tr>
      <w:tr w:rsidR="00000000" w14:paraId="71B43C9A" w14:textId="7777777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245B" w14:textId="77777777" w:rsidR="00DB7026" w:rsidRDefault="00DB7026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8536" w14:textId="77777777" w:rsidR="00DB7026" w:rsidRDefault="00DB7026">
            <w:pPr>
              <w:pStyle w:val="aa"/>
            </w:pPr>
            <w:r>
              <w:t>Итого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2D66" w14:textId="77777777" w:rsidR="00DB7026" w:rsidRDefault="00DB7026">
            <w:pPr>
              <w:pStyle w:val="aa"/>
            </w:pPr>
            <w:r>
              <w:t>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9883" w14:textId="77777777" w:rsidR="00DB7026" w:rsidRDefault="00DB7026">
            <w:pPr>
              <w:pStyle w:val="aa"/>
            </w:pPr>
            <w:r>
              <w:t>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E075" w14:textId="77777777" w:rsidR="00DB7026" w:rsidRDefault="00DB7026">
            <w:pPr>
              <w:pStyle w:val="aa"/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1E6E9" w14:textId="77777777" w:rsidR="00DB7026" w:rsidRDefault="00DB7026">
            <w:pPr>
              <w:pStyle w:val="aa"/>
            </w:pPr>
          </w:p>
        </w:tc>
      </w:tr>
    </w:tbl>
    <w:p w14:paraId="2A85D67C" w14:textId="77777777" w:rsidR="00DB7026" w:rsidRDefault="00DB7026"/>
    <w:p w14:paraId="6B82144F" w14:textId="77777777" w:rsidR="00DB7026" w:rsidRDefault="00DB7026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______________ ________________________________</w:t>
      </w:r>
    </w:p>
    <w:p w14:paraId="7851FC8D" w14:textId="77777777" w:rsidR="00DB7026" w:rsidRDefault="00DB702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(подпись</w:t>
      </w:r>
      <w:r>
        <w:rPr>
          <w:sz w:val="22"/>
          <w:szCs w:val="22"/>
        </w:rPr>
        <w:t>)        (расшифровка подписи)</w:t>
      </w:r>
    </w:p>
    <w:p w14:paraId="7C52B61D" w14:textId="77777777" w:rsidR="00DB7026" w:rsidRDefault="00DB7026"/>
    <w:p w14:paraId="0C217159" w14:textId="77777777" w:rsidR="00DB7026" w:rsidRDefault="00DB7026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(при наличии) _____________ _____________________</w:t>
      </w:r>
    </w:p>
    <w:p w14:paraId="7A060BB7" w14:textId="77777777" w:rsidR="00DB7026" w:rsidRDefault="00DB702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(подпись)   (расшифровка подписи)</w:t>
      </w:r>
    </w:p>
    <w:p w14:paraId="54FC6803" w14:textId="77777777" w:rsidR="00DB7026" w:rsidRDefault="00DB7026">
      <w:pPr>
        <w:pStyle w:val="ab"/>
        <w:rPr>
          <w:sz w:val="22"/>
          <w:szCs w:val="22"/>
        </w:rPr>
      </w:pPr>
      <w:r>
        <w:rPr>
          <w:sz w:val="22"/>
          <w:szCs w:val="22"/>
        </w:rPr>
        <w:t>М. П. (при наличии)</w:t>
      </w:r>
    </w:p>
    <w:p w14:paraId="722F10BB" w14:textId="77777777" w:rsidR="00DB7026" w:rsidRDefault="00DB7026"/>
    <w:p w14:paraId="12A1C761" w14:textId="77777777" w:rsidR="00DB7026" w:rsidRDefault="00DB7026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Исполнитель (Ф.И.О., тел.)</w:t>
      </w:r>
    </w:p>
    <w:p w14:paraId="636A8803" w14:textId="77777777" w:rsidR="00DB7026" w:rsidRDefault="00DB7026"/>
    <w:p w14:paraId="08F0C8A4" w14:textId="77777777" w:rsidR="00DB7026" w:rsidRDefault="00DB70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0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14:paraId="184DDE1F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1 января 2023 г. - </w:t>
      </w:r>
      <w:hyperlink r:id="rId5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29 декабря 2022 г. N 798-ПП</w:t>
      </w:r>
    </w:p>
    <w:p w14:paraId="7E4F1AFB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BCB1994" w14:textId="77777777" w:rsidR="00DB7026" w:rsidRDefault="00DB7026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Тверской области</w:t>
      </w:r>
      <w:r>
        <w:rPr>
          <w:rStyle w:val="a3"/>
          <w:rFonts w:ascii="Arial" w:hAnsi="Arial" w:cs="Arial"/>
        </w:rPr>
        <w:br/>
        <w:t>от 25.03.2022 N 205-пп</w:t>
      </w:r>
    </w:p>
    <w:p w14:paraId="79A1091F" w14:textId="77777777" w:rsidR="00DB7026" w:rsidRDefault="00DB7026"/>
    <w:p w14:paraId="31E7D99B" w14:textId="77777777" w:rsidR="00DB7026" w:rsidRDefault="00DB7026">
      <w:pPr>
        <w:pStyle w:val="1"/>
      </w:pPr>
      <w:r>
        <w:t>Порядок</w:t>
      </w:r>
      <w:r>
        <w:br/>
        <w:t>предоставления из областного бюджета Тверско</w:t>
      </w:r>
      <w:r>
        <w:t>й области субсидии на финансовое обеспечение затрат работодателей на частичную оплату труда и материально-техническое оснащение при организации временного трудоустройства работников, находящихся под риском увольнения, включая введение режима неполного рабо</w:t>
      </w:r>
      <w:r>
        <w:t>чего времени, простой, временную приостановку работ, предоставление отпусков без сохранения заработной платы и проведение мероприятий по высвобождению работников</w:t>
      </w:r>
    </w:p>
    <w:p w14:paraId="2693E627" w14:textId="77777777" w:rsidR="00DB7026" w:rsidRDefault="00DB7026">
      <w:pPr>
        <w:pStyle w:val="ac"/>
      </w:pPr>
      <w:r>
        <w:t>С изменениями и дополнениями от:</w:t>
      </w:r>
    </w:p>
    <w:p w14:paraId="12F12DA7" w14:textId="77777777" w:rsidR="00DB7026" w:rsidRDefault="00DB702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ноября, 29 декабря 2022 г., 20 июня 2023 г.</w:t>
      </w:r>
    </w:p>
    <w:p w14:paraId="49711E15" w14:textId="77777777" w:rsidR="00DB7026" w:rsidRDefault="00DB7026"/>
    <w:p w14:paraId="139BF13C" w14:textId="77777777" w:rsidR="00DB7026" w:rsidRDefault="00DB7026">
      <w:pPr>
        <w:pStyle w:val="1"/>
      </w:pPr>
      <w:bookmarkStart w:id="101" w:name="sub_2100"/>
      <w:r>
        <w:t>Разд</w:t>
      </w:r>
      <w:r>
        <w:t>ел I</w:t>
      </w:r>
      <w:r>
        <w:br/>
        <w:t>Общие положения</w:t>
      </w:r>
    </w:p>
    <w:bookmarkEnd w:id="101"/>
    <w:p w14:paraId="608249F6" w14:textId="77777777" w:rsidR="00DB7026" w:rsidRDefault="00DB7026"/>
    <w:p w14:paraId="015C40EE" w14:textId="77777777" w:rsidR="00DB7026" w:rsidRDefault="00DB7026">
      <w:bookmarkStart w:id="102" w:name="sub_2001"/>
      <w:r>
        <w:t>1. Настоящий Порядок определяет правила предоставления из областного бюджета Тверской области субсидии на финансовое обеспечение затрат работодателей на частичную оплату труда и материально-техническое оснащение при ор</w:t>
      </w:r>
      <w:r>
        <w:t xml:space="preserve">ганизации временного трудоустройства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 и проведение мероприятий </w:t>
      </w:r>
      <w:r>
        <w:t>по высвобождению работников (далее - субсидия).</w:t>
      </w:r>
    </w:p>
    <w:p w14:paraId="4B33A6C7" w14:textId="77777777" w:rsidR="00DB7026" w:rsidRDefault="00DB7026">
      <w:bookmarkStart w:id="103" w:name="sub_2002"/>
      <w:bookmarkEnd w:id="102"/>
      <w:r>
        <w:t>2. Целью предоставления субсидии является финансовое обеспечение затрат на частичную оплату труда и материально-техническое оснащение, связанных с организацией в 2023 году временного трудоустр</w:t>
      </w:r>
      <w:r>
        <w:t>ойства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 и проведение мероприятий, по высвобождению работников (</w:t>
      </w:r>
      <w:r>
        <w:t xml:space="preserve">далее также соответственно - временные работы, мероприятие) в рамках </w:t>
      </w:r>
      <w:hyperlink r:id="rId52" w:history="1">
        <w:r>
          <w:rPr>
            <w:rStyle w:val="a4"/>
          </w:rPr>
          <w:t>государственной программы</w:t>
        </w:r>
      </w:hyperlink>
      <w:r>
        <w:t xml:space="preserve"> Тверской области "Содействие занятости населения Тверской области" на 2021 - 2026 годы</w:t>
      </w:r>
      <w:r>
        <w:t xml:space="preserve">, утвержденной </w:t>
      </w:r>
      <w:hyperlink r:id="rId53" w:history="1">
        <w:r>
          <w:rPr>
            <w:rStyle w:val="a4"/>
          </w:rPr>
          <w:t>постановлением</w:t>
        </w:r>
      </w:hyperlink>
      <w:r>
        <w:t xml:space="preserve"> Правительства Тверской области от 18.02.2021 N 76-пп "О государственной программе Тверской области "Содействие занятости населения Тверской области" на 202</w:t>
      </w:r>
      <w:r>
        <w:t>1 - 2026 годы", регионального проекта "Содействие занятости" (Тверская область) федерального проекта "Содействие занятости" национального проекта "Демография".</w:t>
      </w:r>
    </w:p>
    <w:p w14:paraId="1792029A" w14:textId="77777777" w:rsidR="00DB7026" w:rsidRDefault="00DB7026">
      <w:bookmarkStart w:id="104" w:name="sub_2003"/>
      <w:bookmarkEnd w:id="103"/>
      <w:r>
        <w:lastRenderedPageBreak/>
        <w:t>3. Получателями субсидии являются юридические лица (за исключением государственн</w:t>
      </w:r>
      <w:r>
        <w:t>ых (муниципальных) учреждений), индивидуальные предприниматели, соответствующие следующим критериям (далее также соответственно - работодатели, получатели субсидии):</w:t>
      </w:r>
    </w:p>
    <w:p w14:paraId="577A98DF" w14:textId="77777777" w:rsidR="00DB7026" w:rsidRDefault="00DB7026">
      <w:bookmarkStart w:id="105" w:name="sub_20031"/>
      <w:bookmarkEnd w:id="104"/>
      <w:r>
        <w:t xml:space="preserve">1) работодатель поставлен на налоговый учет в качестве налогоплательщика </w:t>
      </w:r>
      <w:r>
        <w:t>в Тверской области;</w:t>
      </w:r>
    </w:p>
    <w:p w14:paraId="1547956E" w14:textId="77777777" w:rsidR="00DB7026" w:rsidRDefault="00DB7026">
      <w:bookmarkStart w:id="106" w:name="sub_20032"/>
      <w:bookmarkEnd w:id="105"/>
      <w:r>
        <w:t>2) работодатель осуществляет деятельность на территории Тверской области.</w:t>
      </w:r>
    </w:p>
    <w:p w14:paraId="763C5E72" w14:textId="77777777" w:rsidR="00DB7026" w:rsidRDefault="00DB7026">
      <w:bookmarkStart w:id="107" w:name="sub_2004"/>
      <w:bookmarkEnd w:id="106"/>
      <w:r>
        <w:t xml:space="preserve">4. Главным распорядителем средств областного бюджета Тверской области на реализацию мероприятий является Главное управление по </w:t>
      </w:r>
      <w:r>
        <w:t>труду и занятости населения Тверской области (далее - Главное управление).</w:t>
      </w:r>
    </w:p>
    <w:p w14:paraId="0500322E" w14:textId="77777777" w:rsidR="00DB7026" w:rsidRDefault="00DB70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8" w:name="sub_2005"/>
      <w:bookmarkEnd w:id="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14:paraId="7391BE70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21 июня 2023 г. - </w:t>
      </w:r>
      <w:hyperlink r:id="rId5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</w:t>
      </w:r>
      <w:r>
        <w:rPr>
          <w:shd w:val="clear" w:color="auto" w:fill="F0F0F0"/>
        </w:rPr>
        <w:t>ьства Тверской области от 20 июня 2023 г. N 267-ПП</w:t>
      </w:r>
    </w:p>
    <w:p w14:paraId="3943C394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7B2C606" w14:textId="77777777" w:rsidR="00DB7026" w:rsidRDefault="00DB7026">
      <w:r>
        <w:t>5. Функции главного распорядителя средств областного бюджета Тверской области по взаимодействию с работодателями в части реализации мероприятий, в том числе предоставления субсидии, осуществляет государственное казенное учреждение Тверской области "Центр з</w:t>
      </w:r>
      <w:r>
        <w:t>анятости населения Тверской области", подведомственное Главному управлению (далее - ГКУ).</w:t>
      </w:r>
    </w:p>
    <w:p w14:paraId="2063DC67" w14:textId="77777777" w:rsidR="00DB7026" w:rsidRDefault="00DB7026">
      <w:bookmarkStart w:id="109" w:name="sub_522"/>
      <w:r>
        <w:t>Предоставление субсидии осуществляется ГКУ за счет средств областного бюджета Тверской области, предусмотренных законом Тверской области об областном бюджете Т</w:t>
      </w:r>
      <w:r>
        <w:t>верской области на соответствующий финансовый год и плановый период и (или) сводной бюджетной росписью областного бюджета Тверской области, в пределах лимитов бюджетных обязательств, доведенных до ГКУ как получателя бюджетных средств на реализацию мероприя</w:t>
      </w:r>
      <w:r>
        <w:t>тия.</w:t>
      </w:r>
    </w:p>
    <w:p w14:paraId="320B1796" w14:textId="77777777" w:rsidR="00DB7026" w:rsidRDefault="00DB7026">
      <w:bookmarkStart w:id="110" w:name="sub_2006"/>
      <w:bookmarkEnd w:id="109"/>
      <w:r>
        <w:t>6. Субсидия предоставляется по результатам отбора, проведенного ГКУ путем запроса предложений (заявок), направленных работодателями для участия в отборе, в соответствии с настоящим Порядком (далее - запрос предложений, отбор).</w:t>
      </w:r>
    </w:p>
    <w:bookmarkEnd w:id="110"/>
    <w:p w14:paraId="6E94A9DC" w14:textId="77777777" w:rsidR="00DB7026" w:rsidRDefault="00DB7026">
      <w:r>
        <w:t>Ф</w:t>
      </w:r>
      <w:r>
        <w:t>ункции по организации и проведению отбора на предоставление субсидии осуществляются ГКУ.</w:t>
      </w:r>
    </w:p>
    <w:p w14:paraId="58454AFE" w14:textId="77777777" w:rsidR="00DB7026" w:rsidRDefault="00DB7026">
      <w:bookmarkStart w:id="111" w:name="sub_2007"/>
      <w:r>
        <w:t>7. Направлением затрат, на которое предоставляется субсидия, является финансовое обеспечение затрат работодателей на частичную оплату труда и материально-техни</w:t>
      </w:r>
      <w:r>
        <w:t>ческое оснащение при организации временных работ.</w:t>
      </w:r>
    </w:p>
    <w:p w14:paraId="755AC5AA" w14:textId="77777777" w:rsidR="00DB7026" w:rsidRDefault="00DB7026">
      <w:bookmarkStart w:id="112" w:name="sub_2008"/>
      <w:bookmarkEnd w:id="111"/>
      <w:r>
        <w:t>8. Право на участие во временных работах имеют работники организаций, находящиеся под риском увольнения (при введении режима неполного рабочего времени, простоя, временной приостановки работ</w:t>
      </w:r>
      <w:r>
        <w:t>, предоставлении отпусков без сохранения заработной платы, проведении мероприятий по высвобождению работников) (далее - работники).</w:t>
      </w:r>
    </w:p>
    <w:p w14:paraId="365E1154" w14:textId="77777777" w:rsidR="00DB7026" w:rsidRDefault="00DB7026">
      <w:bookmarkStart w:id="113" w:name="sub_2009"/>
      <w:bookmarkEnd w:id="112"/>
      <w:r>
        <w:t xml:space="preserve">9. Сведения о субсидиях включаются в размещаемый на </w:t>
      </w:r>
      <w:hyperlink r:id="rId56" w:history="1">
        <w:r>
          <w:rPr>
            <w:rStyle w:val="a4"/>
          </w:rPr>
          <w:t>едином портале</w:t>
        </w:r>
      </w:hyperlink>
      <w:r>
        <w:t xml:space="preserve"> бюджетной системы Российской Федерации в информационно-телекоммуникационной сети Интернет реестр субсидий, формирование и ведение которого осуществляется Министерством финансов Российской Федерации в установленном им порядке,</w:t>
      </w:r>
      <w:r>
        <w:t xml:space="preserve"> не позднее 15-го рабочего дня, следующего за днем принятия закона об областном бюджете на очередной финансовый год и плановый период (закона о внесении изменений в закон об областном бюджете на очередной финансовый год и плановый период), предусматривающе</w:t>
      </w:r>
      <w:r>
        <w:t>го бюджетные ассигнования на цели предоставления субсидии.</w:t>
      </w:r>
    </w:p>
    <w:bookmarkEnd w:id="113"/>
    <w:p w14:paraId="51CBA60C" w14:textId="77777777" w:rsidR="00DB7026" w:rsidRDefault="00DB7026"/>
    <w:p w14:paraId="0CADEEBB" w14:textId="77777777" w:rsidR="00DB7026" w:rsidRDefault="00DB7026">
      <w:pPr>
        <w:pStyle w:val="1"/>
      </w:pPr>
      <w:bookmarkStart w:id="114" w:name="sub_2200"/>
      <w:r>
        <w:t>Раздел II</w:t>
      </w:r>
      <w:r>
        <w:br/>
        <w:t>Порядок проведения отбора работодателей для предоставления субсидии</w:t>
      </w:r>
    </w:p>
    <w:bookmarkEnd w:id="114"/>
    <w:p w14:paraId="07AC43A5" w14:textId="77777777" w:rsidR="00DB7026" w:rsidRDefault="00DB7026"/>
    <w:p w14:paraId="76ABBDE5" w14:textId="77777777" w:rsidR="00DB7026" w:rsidRDefault="00DB7026">
      <w:bookmarkStart w:id="115" w:name="sub_2010"/>
      <w:r>
        <w:t xml:space="preserve">10. Отбор работодателей осуществляется на основании критериев, указанных в </w:t>
      </w:r>
      <w:hyperlink w:anchor="sub_2003" w:history="1">
        <w:r>
          <w:rPr>
            <w:rStyle w:val="a4"/>
          </w:rPr>
          <w:t>пункте 3 раздела I</w:t>
        </w:r>
      </w:hyperlink>
      <w:r>
        <w:t xml:space="preserve"> настоящего Порядка.</w:t>
      </w:r>
    </w:p>
    <w:p w14:paraId="35A0F9CC" w14:textId="77777777" w:rsidR="00DB7026" w:rsidRDefault="00DB7026">
      <w:bookmarkStart w:id="116" w:name="sub_2011"/>
      <w:bookmarkEnd w:id="115"/>
      <w:r>
        <w:t xml:space="preserve">11. Для проведения отбора ГКУ не позднее чем за 5 календарных дней до даты начала приема заявок на участие в отборе на предоставление из областного бюджета Тверской области </w:t>
      </w:r>
      <w:r>
        <w:lastRenderedPageBreak/>
        <w:t xml:space="preserve">субсидии на </w:t>
      </w:r>
      <w:r>
        <w:t>финансовое обеспечение затрат работодателей на частичную оплату труда и материально-техническое оснащение при организации временного трудоустройства работников, находящихся под риском увольнения, включая введение режима неполного рабочего времени, простой,</w:t>
      </w:r>
      <w:r>
        <w:t xml:space="preserve"> временную приостановку работ, предоставление отпусков без сохранения заработной платы и проведение мероприятий, по высвобождению работников (далее - заявка) размещает на интерактивном </w:t>
      </w:r>
      <w:hyperlink r:id="rId57" w:history="1">
        <w:r>
          <w:rPr>
            <w:rStyle w:val="a4"/>
          </w:rPr>
          <w:t>порт</w:t>
        </w:r>
        <w:r>
          <w:rPr>
            <w:rStyle w:val="a4"/>
          </w:rPr>
          <w:t>але</w:t>
        </w:r>
      </w:hyperlink>
      <w:r>
        <w:t xml:space="preserve"> службы занятости населения Тверской области в информационно-телекоммуникационной сети Интернет (далее - интерактивный портал) объявление о проведении отбора.</w:t>
      </w:r>
    </w:p>
    <w:bookmarkEnd w:id="116"/>
    <w:p w14:paraId="7B9BC778" w14:textId="77777777" w:rsidR="00DB7026" w:rsidRDefault="00DB7026">
      <w:r>
        <w:t>В объявлении о проведении отбора указывается следующая информация:</w:t>
      </w:r>
    </w:p>
    <w:p w14:paraId="224047EC" w14:textId="77777777" w:rsidR="00DB7026" w:rsidRDefault="00DB7026">
      <w:bookmarkStart w:id="117" w:name="sub_201101"/>
      <w:r>
        <w:t>1) нап</w:t>
      </w:r>
      <w:r>
        <w:t xml:space="preserve">равление расходов, источником финансового обеспечения которых является субсидия, предусмотренного </w:t>
      </w:r>
      <w:hyperlink w:anchor="sub_2007" w:history="1">
        <w:r>
          <w:rPr>
            <w:rStyle w:val="a4"/>
          </w:rPr>
          <w:t>пунктом 7 раздела I</w:t>
        </w:r>
      </w:hyperlink>
      <w:r>
        <w:t xml:space="preserve"> настоящего Порядка;</w:t>
      </w:r>
    </w:p>
    <w:p w14:paraId="1713EFFE" w14:textId="77777777" w:rsidR="00DB7026" w:rsidRDefault="00DB7026">
      <w:bookmarkStart w:id="118" w:name="sub_201102"/>
      <w:bookmarkEnd w:id="117"/>
      <w:r>
        <w:t>2) сроки проведения отбора;</w:t>
      </w:r>
    </w:p>
    <w:p w14:paraId="72EAB325" w14:textId="77777777" w:rsidR="00DB7026" w:rsidRDefault="00DB7026">
      <w:bookmarkStart w:id="119" w:name="sub_201103"/>
      <w:bookmarkEnd w:id="118"/>
      <w:r>
        <w:t>3) дата и время окончани</w:t>
      </w:r>
      <w:r>
        <w:t>я приема заявок участников отбора, которые не могут быть ранее 3-го календарного дня, следующего за днем размещения объявления о проведении запроса предложений;</w:t>
      </w:r>
    </w:p>
    <w:p w14:paraId="30E78469" w14:textId="77777777" w:rsidR="00DB7026" w:rsidRDefault="00DB7026">
      <w:bookmarkStart w:id="120" w:name="sub_201104"/>
      <w:bookmarkEnd w:id="119"/>
      <w:r>
        <w:t xml:space="preserve">4) наименование, место нахождения, почтовый адрес, адрес электронной почты </w:t>
      </w:r>
      <w:r>
        <w:t>ГКУ;</w:t>
      </w:r>
    </w:p>
    <w:p w14:paraId="3CCF6E43" w14:textId="77777777" w:rsidR="00DB7026" w:rsidRDefault="00DB7026">
      <w:bookmarkStart w:id="121" w:name="sub_201105"/>
      <w:bookmarkEnd w:id="120"/>
      <w:r>
        <w:t xml:space="preserve">5) результаты предоставления субсидии, установленные </w:t>
      </w:r>
      <w:hyperlink w:anchor="sub_2032" w:history="1">
        <w:r>
          <w:rPr>
            <w:rStyle w:val="a4"/>
          </w:rPr>
          <w:t>пунктом 32 раздела III</w:t>
        </w:r>
      </w:hyperlink>
      <w:r>
        <w:t xml:space="preserve"> настоящего Порядка;</w:t>
      </w:r>
    </w:p>
    <w:p w14:paraId="7CC5CA11" w14:textId="77777777" w:rsidR="00DB7026" w:rsidRDefault="00DB7026">
      <w:bookmarkStart w:id="122" w:name="sub_201106"/>
      <w:bookmarkEnd w:id="121"/>
      <w:r>
        <w:t xml:space="preserve">6) требования к участникам отбора, установленные </w:t>
      </w:r>
      <w:hyperlink w:anchor="sub_2012" w:history="1">
        <w:r>
          <w:rPr>
            <w:rStyle w:val="a4"/>
          </w:rPr>
          <w:t>пунктом 12</w:t>
        </w:r>
      </w:hyperlink>
      <w:r>
        <w:t xml:space="preserve"> нас</w:t>
      </w:r>
      <w:r>
        <w:t>тоящего раздела, и перечень документов, представляемых участниками отбора для подтверждения их соответствия указанным требованиям;</w:t>
      </w:r>
    </w:p>
    <w:p w14:paraId="4AE5E430" w14:textId="77777777" w:rsidR="00DB7026" w:rsidRDefault="00DB7026">
      <w:bookmarkStart w:id="123" w:name="sub_201107"/>
      <w:bookmarkEnd w:id="122"/>
      <w:r>
        <w:t>7) порядок подачи заявок участниками отбора и требования, предъявляемые к форме и содержанию заявок, пода</w:t>
      </w:r>
      <w:r>
        <w:t>ваемых участниками отбора в соответствии с настоящим Порядком;</w:t>
      </w:r>
    </w:p>
    <w:p w14:paraId="706FE292" w14:textId="77777777" w:rsidR="00DB7026" w:rsidRDefault="00DB7026">
      <w:bookmarkStart w:id="124" w:name="sub_201108"/>
      <w:bookmarkEnd w:id="123"/>
      <w:r>
        <w:t>8) порядок отзыва заявок участниками отбора, порядок возврата заявок участников отбора, определяющий в том числе основания для возврата заявок участников отбора, порядок вне</w:t>
      </w:r>
      <w:r>
        <w:t>сения изменений в заявки участников отбора;</w:t>
      </w:r>
    </w:p>
    <w:p w14:paraId="0F53F2C7" w14:textId="77777777" w:rsidR="00DB7026" w:rsidRDefault="00DB7026">
      <w:bookmarkStart w:id="125" w:name="sub_201109"/>
      <w:bookmarkEnd w:id="124"/>
      <w:r>
        <w:t>9) правила рассмотрения и оценки заявок участников отбора в соответствии с настоящим Порядком;</w:t>
      </w:r>
    </w:p>
    <w:p w14:paraId="229579F6" w14:textId="77777777" w:rsidR="00DB7026" w:rsidRDefault="00DB7026">
      <w:bookmarkStart w:id="126" w:name="sub_201110"/>
      <w:bookmarkEnd w:id="125"/>
      <w:r>
        <w:t>10) порядок предоставления участникам отбора разъяснений положений объявления</w:t>
      </w:r>
      <w:r>
        <w:t xml:space="preserve"> о проведении отбора, даты начала и окончания срока такого предоставления;</w:t>
      </w:r>
    </w:p>
    <w:p w14:paraId="5B7498A6" w14:textId="77777777" w:rsidR="00DB7026" w:rsidRDefault="00DB7026">
      <w:bookmarkStart w:id="127" w:name="sub_201111"/>
      <w:bookmarkEnd w:id="126"/>
      <w:r>
        <w:t>11) срок, в течение которого победитель (победители) отбора должен (должны) подписать договор на предоставление из областного бюджета Тверской области субсидии н</w:t>
      </w:r>
      <w:r>
        <w:t>а финансовое обеспечение затрат работодателей на частичную оплату труда и материально-техническое оснащение при организации временного трудоустройства работников, находящихся под риском увольнения, включая введение режима неполного рабочего времени, просто</w:t>
      </w:r>
      <w:r>
        <w:t>й, временную приостановку работ, предоставление отпусков без сохранения заработной платы и проведение мероприятий, по высвобождению работников (далее - Договор);</w:t>
      </w:r>
    </w:p>
    <w:p w14:paraId="231100AF" w14:textId="77777777" w:rsidR="00DB7026" w:rsidRDefault="00DB7026">
      <w:bookmarkStart w:id="128" w:name="sub_201112"/>
      <w:bookmarkEnd w:id="127"/>
      <w:r>
        <w:t>12) условия признания победителя (победителей) отбора, уклонившимся (уклон</w:t>
      </w:r>
      <w:r>
        <w:t>ившимися) от заключения Договора;</w:t>
      </w:r>
    </w:p>
    <w:p w14:paraId="5E53EE06" w14:textId="77777777" w:rsidR="00DB7026" w:rsidRDefault="00DB7026">
      <w:bookmarkStart w:id="129" w:name="sub_201113"/>
      <w:bookmarkEnd w:id="128"/>
      <w:r>
        <w:t xml:space="preserve">13) дата размещения результатов отбора на интерактивном </w:t>
      </w:r>
      <w:hyperlink r:id="rId58" w:history="1">
        <w:r>
          <w:rPr>
            <w:rStyle w:val="a4"/>
          </w:rPr>
          <w:t>портале</w:t>
        </w:r>
      </w:hyperlink>
      <w:r>
        <w:t>;</w:t>
      </w:r>
    </w:p>
    <w:p w14:paraId="54DF3BB6" w14:textId="77777777" w:rsidR="00DB7026" w:rsidRDefault="00DB7026">
      <w:bookmarkStart w:id="130" w:name="sub_201114"/>
      <w:bookmarkEnd w:id="129"/>
      <w:r>
        <w:t xml:space="preserve">14) адрес страницы интерактивного </w:t>
      </w:r>
      <w:hyperlink r:id="rId59" w:history="1">
        <w:r>
          <w:rPr>
            <w:rStyle w:val="a4"/>
          </w:rPr>
          <w:t>портала</w:t>
        </w:r>
      </w:hyperlink>
      <w:r>
        <w:t>, на котором обеспечивается проведение отбора.</w:t>
      </w:r>
    </w:p>
    <w:p w14:paraId="1302A5AA" w14:textId="77777777" w:rsidR="00DB7026" w:rsidRDefault="00DB7026">
      <w:bookmarkStart w:id="131" w:name="sub_2012"/>
      <w:bookmarkEnd w:id="130"/>
      <w:r>
        <w:t>12. В отборе могут участвовать участники запроса предложений, соответствующие на первое число месяца, предшествующего месяцу подачи заявки, следующим требованиям:</w:t>
      </w:r>
    </w:p>
    <w:p w14:paraId="679A177D" w14:textId="77777777" w:rsidR="00DB7026" w:rsidRDefault="00DB7026">
      <w:bookmarkStart w:id="132" w:name="sub_20121"/>
      <w:bookmarkEnd w:id="131"/>
      <w:r>
        <w:t>1) работодатель должен разместить сведения об установлении неполного рабочег</w:t>
      </w:r>
      <w:r>
        <w:t>о времени, о простое, временной приостановке работ, предоставлении отпусков без сохранения заработной платы, проведении мероприятий по высвобождению работников на единой цифровой платформе в сфере занятости и трудовых отношений "Работа в России";</w:t>
      </w:r>
    </w:p>
    <w:p w14:paraId="1D84011C" w14:textId="77777777" w:rsidR="00DB7026" w:rsidRDefault="00DB7026">
      <w:bookmarkStart w:id="133" w:name="sub_20122"/>
      <w:bookmarkEnd w:id="132"/>
      <w:r>
        <w:t xml:space="preserve">2) работодатель - юридическое лицо не должен находиться в процессе реорганизации (за исключением реорганизации в форме присоединения к работодателю другого юридического лица), ликвидации, в отношении его не введена процедура банкротства, </w:t>
      </w:r>
      <w:r>
        <w:t xml:space="preserve">деятельность работодателя не </w:t>
      </w:r>
      <w:r>
        <w:lastRenderedPageBreak/>
        <w:t>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14:paraId="6C2B5BD2" w14:textId="77777777" w:rsidR="00DB7026" w:rsidRDefault="00DB70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4" w:name="sub_20123"/>
      <w:bookmarkEnd w:id="133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134"/>
    <w:p w14:paraId="566E8086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 изменен с 21 июня 2023 г. - </w:t>
      </w:r>
      <w:hyperlink r:id="rId6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20 июня 2023 г. N 267-ПП</w:t>
      </w:r>
    </w:p>
    <w:p w14:paraId="68456A9F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A183CB7" w14:textId="77777777" w:rsidR="00DB7026" w:rsidRDefault="00DB7026">
      <w:r>
        <w:t>3) работодатель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</w:t>
      </w:r>
      <w:r>
        <w:t>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</w:t>
      </w:r>
      <w:r>
        <w:t>ого (через третьих лиц) участия офшорных компаний в совокупности превышает 25 процентов.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</w:t>
      </w:r>
      <w:r>
        <w:t>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</w:t>
      </w:r>
      <w:r>
        <w:t>е через участие в капитале указанных публичных акционерных обществ;</w:t>
      </w:r>
    </w:p>
    <w:p w14:paraId="1EDE01FD" w14:textId="77777777" w:rsidR="00DB7026" w:rsidRDefault="00DB7026">
      <w:bookmarkStart w:id="135" w:name="sub_20124"/>
      <w:r>
        <w:t>4) работодатель не должен получать средства из областного бюджета Тверской области в соответствии с иными нормативными правовыми актами Тверской области на цели, предусмотренные н</w:t>
      </w:r>
      <w:r>
        <w:t>астоящим Порядком;</w:t>
      </w:r>
    </w:p>
    <w:p w14:paraId="45FF01A7" w14:textId="77777777" w:rsidR="00DB7026" w:rsidRDefault="00DB7026">
      <w:bookmarkStart w:id="136" w:name="sub_20125"/>
      <w:bookmarkEnd w:id="135"/>
      <w:r>
        <w:t>5) у работодателя должны отсутствовать ограничительные меры, направленные на обеспечение санитарно-эпидемиологического благополучия населения в связи с распространением новой коронавирусной инфекции.</w:t>
      </w:r>
    </w:p>
    <w:p w14:paraId="62EF4D17" w14:textId="77777777" w:rsidR="00DB7026" w:rsidRDefault="00DB7026">
      <w:bookmarkStart w:id="137" w:name="sub_2013"/>
      <w:bookmarkEnd w:id="136"/>
      <w:r>
        <w:t>13</w:t>
      </w:r>
      <w:r>
        <w:t xml:space="preserve">. Участники отбора на получение субсидии в сроки, установленные в объявлении о проведении отбора, представляют в адрес ГКУ заявку по форме согласно </w:t>
      </w:r>
      <w:hyperlink w:anchor="sub_21000" w:history="1">
        <w:r>
          <w:rPr>
            <w:rStyle w:val="a4"/>
          </w:rPr>
          <w:t>приложению 1</w:t>
        </w:r>
      </w:hyperlink>
      <w:r>
        <w:t xml:space="preserve"> к настоящему Порядку, к которой прилагаются следующие документы (коп</w:t>
      </w:r>
      <w:r>
        <w:t>ии документов) на бумажных носителях:</w:t>
      </w:r>
    </w:p>
    <w:p w14:paraId="116D5B00" w14:textId="77777777" w:rsidR="00DB7026" w:rsidRDefault="00DB7026">
      <w:bookmarkStart w:id="138" w:name="sub_20131"/>
      <w:bookmarkEnd w:id="137"/>
      <w:r>
        <w:t>1) выписка из Единого государственного реестра юридических лиц или Единого государственного реестра индивидуальных предпринимателей (представляется по собственной инициативе участника отбора);</w:t>
      </w:r>
    </w:p>
    <w:p w14:paraId="2B48DB34" w14:textId="77777777" w:rsidR="00DB7026" w:rsidRDefault="00DB7026">
      <w:bookmarkStart w:id="139" w:name="sub_20132"/>
      <w:bookmarkEnd w:id="138"/>
      <w:r>
        <w:t>2) копия свидетельства о постановке на учет российской организации в налоговом органе по месту ее нахождения или копия уведомления о постановке на учет в налоговом органе индивидуального предпринимателя на дату подачи заявки, заверенная печатью (</w:t>
      </w:r>
      <w:r>
        <w:t>представляется по собственной инициативе участника отбора);</w:t>
      </w:r>
    </w:p>
    <w:p w14:paraId="250E2951" w14:textId="77777777" w:rsidR="00DB7026" w:rsidRDefault="00DB7026">
      <w:bookmarkStart w:id="140" w:name="sub_20133"/>
      <w:bookmarkEnd w:id="139"/>
      <w:r>
        <w:t>3) копия устава юридического лица в редакции, действующей на дату подачи заявки, заверенную печатью (для юридических лиц);</w:t>
      </w:r>
    </w:p>
    <w:p w14:paraId="2B53D095" w14:textId="77777777" w:rsidR="00DB7026" w:rsidRDefault="00DB7026">
      <w:bookmarkStart w:id="141" w:name="sub_20134"/>
      <w:bookmarkEnd w:id="140"/>
      <w:r>
        <w:t xml:space="preserve">4) утратил силу с 21 июня 2023 г. - </w:t>
      </w:r>
      <w:hyperlink r:id="rId62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20 июня 2023 г. N 267-ПП</w:t>
      </w:r>
    </w:p>
    <w:bookmarkEnd w:id="141"/>
    <w:p w14:paraId="4975BAE5" w14:textId="77777777" w:rsidR="00DB7026" w:rsidRDefault="00DB702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48FCA11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14:paraId="5B47D713" w14:textId="77777777" w:rsidR="00DB7026" w:rsidRDefault="00DB7026">
      <w:r>
        <w:t xml:space="preserve">В случае непредставления участником отбора документов, указанных в </w:t>
      </w:r>
      <w:hyperlink w:anchor="sub_20131" w:history="1">
        <w:r>
          <w:rPr>
            <w:rStyle w:val="a4"/>
          </w:rPr>
          <w:t>подпунктах 1</w:t>
        </w:r>
      </w:hyperlink>
      <w:r>
        <w:t xml:space="preserve">, </w:t>
      </w:r>
      <w:hyperlink w:anchor="sub_20132" w:history="1">
        <w:r>
          <w:rPr>
            <w:rStyle w:val="a4"/>
          </w:rPr>
          <w:t>2</w:t>
        </w:r>
      </w:hyperlink>
      <w:r>
        <w:t xml:space="preserve"> настоящего пункта по собственной инициативе, ГКУ запрашивает указанные документы в рамках межведо</w:t>
      </w:r>
      <w:r>
        <w:t>мственного электронного взаимодействия.</w:t>
      </w:r>
    </w:p>
    <w:p w14:paraId="6E12D921" w14:textId="77777777" w:rsidR="00DB7026" w:rsidRDefault="00DB7026">
      <w:bookmarkStart w:id="142" w:name="sub_2014"/>
      <w:r>
        <w:t xml:space="preserve">14. Утратил силу с 21 июня 2023 г. - </w:t>
      </w:r>
      <w:hyperlink r:id="rId64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20 июня 2023 г. N 267-ПП</w:t>
      </w:r>
    </w:p>
    <w:bookmarkEnd w:id="142"/>
    <w:p w14:paraId="6420B009" w14:textId="77777777" w:rsidR="00DB7026" w:rsidRDefault="00DB702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p w14:paraId="550E3C95" w14:textId="77777777" w:rsidR="00DB7026" w:rsidRDefault="00DB7026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E370EE0" w14:textId="77777777" w:rsidR="00DB7026" w:rsidRDefault="00DB7026">
      <w:bookmarkStart w:id="143" w:name="sub_2015"/>
      <w:r>
        <w:t>15. Поступившие заявки регистрируются ГКУ в день поступления в порядке очередности их поступления в журнале регистрации.</w:t>
      </w:r>
    </w:p>
    <w:p w14:paraId="41426CAF" w14:textId="77777777" w:rsidR="00DB7026" w:rsidRDefault="00DB70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4" w:name="sub_2016"/>
      <w:bookmarkEnd w:id="143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44"/>
    <w:p w14:paraId="2C505017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21 июня 2023 г. - </w:t>
      </w:r>
      <w:hyperlink r:id="rId6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20 июня 2023 г. N 267-ПП</w:t>
      </w:r>
    </w:p>
    <w:p w14:paraId="201D4605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E13E21E" w14:textId="77777777" w:rsidR="00DB7026" w:rsidRDefault="00DB7026">
      <w:r>
        <w:t>16. ГКУ рассматривает заявки в течение 3 рабочих дней с момента их подачи участниками отбора и в случае соответствия заявки требованиям и критериям, установленным в объявлении о проведении отбора, прини</w:t>
      </w:r>
      <w:r>
        <w:t>мает решение о ее соответствии установленным настоящим Порядком критериям и требованиям.</w:t>
      </w:r>
    </w:p>
    <w:p w14:paraId="7BD66A7E" w14:textId="77777777" w:rsidR="00DB7026" w:rsidRDefault="00DB7026">
      <w:bookmarkStart w:id="145" w:name="sub_162"/>
      <w:r>
        <w:t xml:space="preserve">Заявка подлежит отклонению по основаниям, предусмотренным </w:t>
      </w:r>
      <w:hyperlink w:anchor="sub_2018" w:history="1">
        <w:r>
          <w:rPr>
            <w:rStyle w:val="a4"/>
          </w:rPr>
          <w:t>пунктом 18</w:t>
        </w:r>
      </w:hyperlink>
      <w:r>
        <w:t xml:space="preserve"> настоящего Порядка.</w:t>
      </w:r>
    </w:p>
    <w:p w14:paraId="6BC05C8E" w14:textId="77777777" w:rsidR="00DB7026" w:rsidRDefault="00DB7026">
      <w:bookmarkStart w:id="146" w:name="sub_2017"/>
      <w:bookmarkEnd w:id="145"/>
      <w:r>
        <w:t>17. Заявка может быть отозвана</w:t>
      </w:r>
      <w:r>
        <w:t xml:space="preserve"> до окончания срока подачи документов путем направления заявления об отзыве заявки в свободной форме с указанием причин отзыва.</w:t>
      </w:r>
    </w:p>
    <w:p w14:paraId="4DABAC4B" w14:textId="77777777" w:rsidR="00DB7026" w:rsidRDefault="00DB7026">
      <w:bookmarkStart w:id="147" w:name="sub_2018"/>
      <w:bookmarkEnd w:id="146"/>
      <w:r>
        <w:t>18. Основания для отклонения заявки:</w:t>
      </w:r>
    </w:p>
    <w:p w14:paraId="4DFDAB10" w14:textId="77777777" w:rsidR="00DB7026" w:rsidRDefault="00DB7026">
      <w:bookmarkStart w:id="148" w:name="sub_20181"/>
      <w:bookmarkEnd w:id="147"/>
      <w:r>
        <w:t>1) несоответствие участника отбора критериям и требованиям</w:t>
      </w:r>
      <w:r>
        <w:t xml:space="preserve">, установленным </w:t>
      </w:r>
      <w:hyperlink w:anchor="sub_2003" w:history="1">
        <w:r>
          <w:rPr>
            <w:rStyle w:val="a4"/>
          </w:rPr>
          <w:t>пунктами 3 раздела I</w:t>
        </w:r>
      </w:hyperlink>
      <w:r>
        <w:t xml:space="preserve"> настоящего Порядка и </w:t>
      </w:r>
      <w:hyperlink w:anchor="sub_2012" w:history="1">
        <w:r>
          <w:rPr>
            <w:rStyle w:val="a4"/>
          </w:rPr>
          <w:t>12</w:t>
        </w:r>
      </w:hyperlink>
      <w:r>
        <w:t xml:space="preserve"> настоящего раздела;</w:t>
      </w:r>
    </w:p>
    <w:p w14:paraId="17985B48" w14:textId="77777777" w:rsidR="00DB7026" w:rsidRDefault="00DB70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9" w:name="sub_20182"/>
      <w:bookmarkEnd w:id="1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14:paraId="4AF2A429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21 июня 2023 г. - </w:t>
      </w:r>
      <w:hyperlink r:id="rId6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20 июня 2023 г. N 267-ПП</w:t>
      </w:r>
    </w:p>
    <w:p w14:paraId="59908BEA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95473BD" w14:textId="77777777" w:rsidR="00DB7026" w:rsidRDefault="00DB7026">
      <w:r>
        <w:t xml:space="preserve">2) несоответствие представленной участником отбора заявки требованиям </w:t>
      </w:r>
      <w:hyperlink w:anchor="sub_2013" w:history="1">
        <w:r>
          <w:rPr>
            <w:rStyle w:val="a4"/>
          </w:rPr>
          <w:t>пункта 13</w:t>
        </w:r>
      </w:hyperlink>
      <w:r>
        <w:t xml:space="preserve"> настоящего раздела;</w:t>
      </w:r>
    </w:p>
    <w:p w14:paraId="57E8EA6F" w14:textId="77777777" w:rsidR="00DB7026" w:rsidRDefault="00DB7026">
      <w:bookmarkStart w:id="150" w:name="sub_20183"/>
      <w:r>
        <w:t>3) установление факта недостоверности представленной участником отбора информации;</w:t>
      </w:r>
    </w:p>
    <w:p w14:paraId="1D7676D3" w14:textId="77777777" w:rsidR="00DB7026" w:rsidRDefault="00DB70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1" w:name="sub_20184"/>
      <w:bookmarkEnd w:id="1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14:paraId="64B92F9A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 изменен с 21 июня 2023 г. - </w:t>
      </w:r>
      <w:hyperlink r:id="rId70" w:history="1">
        <w:r>
          <w:rPr>
            <w:rStyle w:val="a4"/>
            <w:shd w:val="clear" w:color="auto" w:fill="F0F0F0"/>
          </w:rPr>
          <w:t>Постановлен</w:t>
        </w:r>
        <w:r>
          <w:rPr>
            <w:rStyle w:val="a4"/>
            <w:shd w:val="clear" w:color="auto" w:fill="F0F0F0"/>
          </w:rPr>
          <w:t>ие</w:t>
        </w:r>
      </w:hyperlink>
      <w:r>
        <w:rPr>
          <w:shd w:val="clear" w:color="auto" w:fill="F0F0F0"/>
        </w:rPr>
        <w:t xml:space="preserve"> Правительства Тверской области от 20 июня 2023 г. N 267-ПП</w:t>
      </w:r>
    </w:p>
    <w:p w14:paraId="2F641491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D75CE8D" w14:textId="77777777" w:rsidR="00DB7026" w:rsidRDefault="00DB7026">
      <w:r>
        <w:t>4) представление заявки по истечении срока, установленного в объявлении о проведении отбора;</w:t>
      </w:r>
    </w:p>
    <w:p w14:paraId="1B81C2D4" w14:textId="77777777" w:rsidR="00DB7026" w:rsidRDefault="00DB7026">
      <w:bookmarkStart w:id="152" w:name="sub_20185"/>
      <w:r>
        <w:t>5) недостаточность лимитов бюджетных обязательств, предусмотренных ГКУ на реализацию мероприятия.</w:t>
      </w:r>
    </w:p>
    <w:p w14:paraId="5C1BFD0E" w14:textId="77777777" w:rsidR="00DB7026" w:rsidRDefault="00DB7026">
      <w:bookmarkStart w:id="153" w:name="sub_2019"/>
      <w:bookmarkEnd w:id="152"/>
      <w:r>
        <w:t xml:space="preserve">19. Победитель (победители) отбора на получение субсидии определяется (определяются) исходя из соответствия участника (участников) </w:t>
      </w:r>
      <w:r>
        <w:t xml:space="preserve">отбора критериям, указанным в </w:t>
      </w:r>
      <w:hyperlink w:anchor="sub_2003" w:history="1">
        <w:r>
          <w:rPr>
            <w:rStyle w:val="a4"/>
          </w:rPr>
          <w:t>пунктах 3 раздела I</w:t>
        </w:r>
      </w:hyperlink>
      <w:r>
        <w:t xml:space="preserve"> настоящего Порядка и </w:t>
      </w:r>
      <w:hyperlink w:anchor="sub_2012" w:history="1">
        <w:r>
          <w:rPr>
            <w:rStyle w:val="a4"/>
          </w:rPr>
          <w:t>12</w:t>
        </w:r>
      </w:hyperlink>
      <w:r>
        <w:t xml:space="preserve"> настоящего раздела, и очередности поступления заявок на участие в отборе.</w:t>
      </w:r>
    </w:p>
    <w:bookmarkEnd w:id="153"/>
    <w:p w14:paraId="38C7EB36" w14:textId="77777777" w:rsidR="00DB7026" w:rsidRDefault="00DB7026"/>
    <w:p w14:paraId="68974A63" w14:textId="77777777" w:rsidR="00DB7026" w:rsidRDefault="00DB7026">
      <w:pPr>
        <w:pStyle w:val="1"/>
      </w:pPr>
      <w:bookmarkStart w:id="154" w:name="sub_2300"/>
      <w:r>
        <w:t>Раздел III</w:t>
      </w:r>
      <w:r>
        <w:br/>
        <w:t>Условия и порядок предоставл</w:t>
      </w:r>
      <w:r>
        <w:t>ения субсидии</w:t>
      </w:r>
    </w:p>
    <w:bookmarkEnd w:id="154"/>
    <w:p w14:paraId="0F0D94A8" w14:textId="77777777" w:rsidR="00DB7026" w:rsidRDefault="00DB7026"/>
    <w:p w14:paraId="170C9899" w14:textId="77777777" w:rsidR="00DB7026" w:rsidRDefault="00DB7026">
      <w:bookmarkStart w:id="155" w:name="sub_2020"/>
      <w:r>
        <w:t xml:space="preserve">20. Условием предоставления субсидии является соответствие участника отбора требованиям, указанным в </w:t>
      </w:r>
      <w:hyperlink w:anchor="sub_2003" w:history="1">
        <w:r>
          <w:rPr>
            <w:rStyle w:val="a4"/>
          </w:rPr>
          <w:t>пунктах 3 раздела I</w:t>
        </w:r>
      </w:hyperlink>
      <w:r>
        <w:t xml:space="preserve"> и </w:t>
      </w:r>
      <w:hyperlink w:anchor="sub_2012" w:history="1">
        <w:r>
          <w:rPr>
            <w:rStyle w:val="a4"/>
          </w:rPr>
          <w:t>12 раздела II</w:t>
        </w:r>
      </w:hyperlink>
      <w:r>
        <w:t xml:space="preserve"> настоящего Порядка.</w:t>
      </w:r>
    </w:p>
    <w:p w14:paraId="5946D576" w14:textId="77777777" w:rsidR="00DB7026" w:rsidRDefault="00DB7026">
      <w:bookmarkStart w:id="156" w:name="sub_2021"/>
      <w:bookmarkEnd w:id="155"/>
      <w:r>
        <w:t>21. ГКУ принимает решение о предоставлении субсидии в течение 2 рабочих дней со дня принятия решения о соответствии заявки требованиям и критериям, установленным в объявлении о проведении отбора, при отсутствии оснований для отказа в предоставлении субсиди</w:t>
      </w:r>
      <w:r>
        <w:t xml:space="preserve">и, предусмотренных в </w:t>
      </w:r>
      <w:hyperlink w:anchor="sub_2024" w:history="1">
        <w:r>
          <w:rPr>
            <w:rStyle w:val="a4"/>
          </w:rPr>
          <w:t>пункте 24</w:t>
        </w:r>
      </w:hyperlink>
      <w:r>
        <w:t xml:space="preserve"> настоящего раздела.</w:t>
      </w:r>
    </w:p>
    <w:bookmarkEnd w:id="156"/>
    <w:p w14:paraId="0D77EC55" w14:textId="77777777" w:rsidR="00DB7026" w:rsidRDefault="00DB7026">
      <w:r>
        <w:t>Решение о предоставлении субсидии оформляется приказом ГКУ.</w:t>
      </w:r>
    </w:p>
    <w:p w14:paraId="4CB231E6" w14:textId="77777777" w:rsidR="00DB7026" w:rsidRDefault="00DB7026">
      <w:bookmarkStart w:id="157" w:name="sub_2022"/>
      <w:r>
        <w:lastRenderedPageBreak/>
        <w:t xml:space="preserve">22. Информация о результатах отбора размещается на интерактивном </w:t>
      </w:r>
      <w:hyperlink r:id="rId72" w:history="1">
        <w:r>
          <w:rPr>
            <w:rStyle w:val="a4"/>
          </w:rPr>
          <w:t>портале</w:t>
        </w:r>
      </w:hyperlink>
      <w:r>
        <w:t xml:space="preserve"> в течение 3 рабочих дней со дня подписания приказа с указанием следующих сведений:</w:t>
      </w:r>
    </w:p>
    <w:p w14:paraId="6B312728" w14:textId="77777777" w:rsidR="00DB7026" w:rsidRDefault="00DB7026">
      <w:bookmarkStart w:id="158" w:name="sub_20221"/>
      <w:bookmarkEnd w:id="157"/>
      <w:r>
        <w:t>1) дата, время и место проведения рассмотрения заявок;</w:t>
      </w:r>
    </w:p>
    <w:p w14:paraId="57B82B3B" w14:textId="77777777" w:rsidR="00DB7026" w:rsidRDefault="00DB7026">
      <w:bookmarkStart w:id="159" w:name="sub_20222"/>
      <w:bookmarkEnd w:id="158"/>
      <w:r>
        <w:t xml:space="preserve">2) информация об участниках отбора, заявки </w:t>
      </w:r>
      <w:r>
        <w:t>которых были рассмотрены;</w:t>
      </w:r>
    </w:p>
    <w:p w14:paraId="4F5F6075" w14:textId="77777777" w:rsidR="00DB7026" w:rsidRDefault="00DB7026">
      <w:bookmarkStart w:id="160" w:name="sub_20223"/>
      <w:bookmarkEnd w:id="159"/>
      <w:r>
        <w:t>3) информация об участниках отбора, заявки которых были отклонены, с указанием причины их отклонения;</w:t>
      </w:r>
    </w:p>
    <w:p w14:paraId="1904432B" w14:textId="77777777" w:rsidR="00DB7026" w:rsidRDefault="00DB7026">
      <w:bookmarkStart w:id="161" w:name="sub_20224"/>
      <w:bookmarkEnd w:id="160"/>
      <w:r>
        <w:t>4) наименование получателя субсидии, с которым заключается Договор, и размер предоставляемой</w:t>
      </w:r>
      <w:r>
        <w:t xml:space="preserve"> ему субсидии.</w:t>
      </w:r>
    </w:p>
    <w:p w14:paraId="53919A38" w14:textId="77777777" w:rsidR="00DB7026" w:rsidRDefault="00DB7026">
      <w:bookmarkStart w:id="162" w:name="sub_2023"/>
      <w:bookmarkEnd w:id="161"/>
      <w:r>
        <w:t>23. ГКУ в течение 3 рабочих дней со дня принятия решения о предоставлении субсидии или об отказе в ее предоставлении направляет получателю субсидии письменное уведомление о предоставлении субсидии с указанием даты заключения</w:t>
      </w:r>
      <w:r>
        <w:t xml:space="preserve"> Договора либо участнику отбора уведомление об отказе в предоставлении субсидии (с указанием оснований для отказа) посредством почтовой, электронной или факсимильной связи.</w:t>
      </w:r>
    </w:p>
    <w:p w14:paraId="13D628C5" w14:textId="77777777" w:rsidR="00DB7026" w:rsidRDefault="00DB7026">
      <w:bookmarkStart w:id="163" w:name="sub_2024"/>
      <w:bookmarkEnd w:id="162"/>
      <w:r>
        <w:t>24. Основания для отказа в предоставлении субсидии:</w:t>
      </w:r>
    </w:p>
    <w:p w14:paraId="19E6B98D" w14:textId="77777777" w:rsidR="00DB7026" w:rsidRDefault="00DB7026">
      <w:bookmarkStart w:id="164" w:name="sub_20241"/>
      <w:bookmarkEnd w:id="163"/>
      <w:r>
        <w:t xml:space="preserve">1) несоответствие работодателя критериям и требованиям, установленным </w:t>
      </w:r>
      <w:hyperlink w:anchor="sub_2003" w:history="1">
        <w:r>
          <w:rPr>
            <w:rStyle w:val="a4"/>
          </w:rPr>
          <w:t>пунктами 3 раздела I</w:t>
        </w:r>
      </w:hyperlink>
      <w:r>
        <w:t xml:space="preserve"> и </w:t>
      </w:r>
      <w:hyperlink w:anchor="sub_2012" w:history="1">
        <w:r>
          <w:rPr>
            <w:rStyle w:val="a4"/>
          </w:rPr>
          <w:t>12 раздела II</w:t>
        </w:r>
      </w:hyperlink>
      <w:r>
        <w:t xml:space="preserve"> настоящего Порядка;</w:t>
      </w:r>
    </w:p>
    <w:p w14:paraId="4369219A" w14:textId="77777777" w:rsidR="00DB7026" w:rsidRDefault="00DB7026">
      <w:bookmarkStart w:id="165" w:name="sub_20242"/>
      <w:bookmarkEnd w:id="164"/>
      <w:r>
        <w:t>2) установление факта недостоверности представленной рабо</w:t>
      </w:r>
      <w:r>
        <w:t>тодателем информации;</w:t>
      </w:r>
    </w:p>
    <w:p w14:paraId="333AE072" w14:textId="77777777" w:rsidR="00DB7026" w:rsidRDefault="00DB7026">
      <w:bookmarkStart w:id="166" w:name="sub_20243"/>
      <w:bookmarkEnd w:id="165"/>
      <w:r>
        <w:t>3) недостаточность лимитов бюджетных обязательств, предусмотренных ГКУ на реализацию мероприятия.</w:t>
      </w:r>
    </w:p>
    <w:p w14:paraId="74C14489" w14:textId="77777777" w:rsidR="00DB7026" w:rsidRDefault="00DB7026">
      <w:bookmarkStart w:id="167" w:name="sub_2025"/>
      <w:bookmarkEnd w:id="166"/>
      <w:r>
        <w:t>25. ГКУ в течение 5 рабочих дней со дня принятия решения о предоставлении субсидии заключает с работо</w:t>
      </w:r>
      <w:r>
        <w:t>дателем Договор по типовой форме, утвержденной Министерством финансов Российской Федерации в системе "Электронный бюджет".</w:t>
      </w:r>
    </w:p>
    <w:p w14:paraId="356F34C8" w14:textId="77777777" w:rsidR="00DB7026" w:rsidRDefault="00DB7026">
      <w:bookmarkStart w:id="168" w:name="sub_2026"/>
      <w:bookmarkEnd w:id="167"/>
      <w:r>
        <w:t>26. Договор должен содержать:</w:t>
      </w:r>
    </w:p>
    <w:p w14:paraId="06489D9F" w14:textId="77777777" w:rsidR="00DB7026" w:rsidRDefault="00DB7026">
      <w:bookmarkStart w:id="169" w:name="sub_20261"/>
      <w:bookmarkEnd w:id="168"/>
      <w:r>
        <w:t>1) условие о согласовании новых условий Договора или о расторжении Дог</w:t>
      </w:r>
      <w:r>
        <w:t>овора при недостижении согласия по новым условиям в случае уменьшения ГКУ ранее доведенных лимитов бюджетных обязательств на реализацию мероприятия, приводящего к невозможности предоставления субсидии в размере, определенном в Договоре;</w:t>
      </w:r>
    </w:p>
    <w:p w14:paraId="2AD3A2BF" w14:textId="77777777" w:rsidR="00DB7026" w:rsidRDefault="00DB7026">
      <w:bookmarkStart w:id="170" w:name="sub_20262"/>
      <w:bookmarkEnd w:id="169"/>
      <w:r>
        <w:t>2) согласие работодателя на осуществление в отношении его проверки ГКУ и Главным управлением соблюдения порядка и условий предоставления субсидии, в том числе в части достижения результата предоставления субсидии, а также проверки органом государс</w:t>
      </w:r>
      <w:r>
        <w:t xml:space="preserve">твенного финансового контроля в соответствии со </w:t>
      </w:r>
      <w:hyperlink r:id="rId73" w:history="1">
        <w:r>
          <w:rPr>
            <w:rStyle w:val="a4"/>
          </w:rPr>
          <w:t>статьями 268.1</w:t>
        </w:r>
      </w:hyperlink>
      <w:r>
        <w:t xml:space="preserve">, </w:t>
      </w:r>
      <w:hyperlink r:id="rId74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</w:t>
      </w:r>
    </w:p>
    <w:p w14:paraId="141745E4" w14:textId="77777777" w:rsidR="00DB7026" w:rsidRDefault="00DB7026">
      <w:bookmarkStart w:id="171" w:name="sub_2027"/>
      <w:bookmarkEnd w:id="170"/>
      <w:r>
        <w:t xml:space="preserve">27. Работодателю запрещается за счет полученной субсидии приобретать средства иностранной валюты, за исключением операций, осуществляемых в соответствии с </w:t>
      </w:r>
      <w:hyperlink r:id="rId75" w:history="1">
        <w:r>
          <w:rPr>
            <w:rStyle w:val="a4"/>
          </w:rPr>
          <w:t>валютным законод</w:t>
        </w:r>
        <w:r>
          <w:rPr>
            <w:rStyle w:val="a4"/>
          </w:rPr>
          <w:t>ательством</w:t>
        </w:r>
      </w:hyperlink>
      <w: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 w14:paraId="5BE100C3" w14:textId="77777777" w:rsidR="00DB7026" w:rsidRDefault="00DB7026">
      <w:bookmarkStart w:id="172" w:name="sub_2028"/>
      <w:bookmarkEnd w:id="171"/>
      <w:r>
        <w:t>28. Размер субсидии (S) рассчитывается по формуле:</w:t>
      </w:r>
    </w:p>
    <w:bookmarkEnd w:id="172"/>
    <w:p w14:paraId="61E716E0" w14:textId="77777777" w:rsidR="00DB7026" w:rsidRDefault="00DB7026"/>
    <w:p w14:paraId="796567A3" w14:textId="77777777" w:rsidR="00DB7026" w:rsidRDefault="00DB7026">
      <w:pPr>
        <w:ind w:firstLine="698"/>
        <w:jc w:val="center"/>
      </w:pPr>
      <w:r>
        <w:t>S = N</w:t>
      </w:r>
      <w:r>
        <w:rPr>
          <w:vertAlign w:val="subscript"/>
        </w:rPr>
        <w:t> вр</w:t>
      </w:r>
      <w:r>
        <w:t xml:space="preserve"> х C</w:t>
      </w:r>
      <w:r>
        <w:rPr>
          <w:vertAlign w:val="subscript"/>
        </w:rPr>
        <w:t> зп</w:t>
      </w:r>
      <w:r>
        <w:t xml:space="preserve"> х P</w:t>
      </w:r>
      <w:r>
        <w:rPr>
          <w:vertAlign w:val="subscript"/>
        </w:rPr>
        <w:t xml:space="preserve"> зан </w:t>
      </w:r>
      <w:r>
        <w:t>+ N</w:t>
      </w:r>
      <w:r>
        <w:rPr>
          <w:vertAlign w:val="subscript"/>
        </w:rPr>
        <w:t xml:space="preserve"> вр </w:t>
      </w:r>
      <w:r>
        <w:t>х Z</w:t>
      </w:r>
      <w:r>
        <w:rPr>
          <w:vertAlign w:val="subscript"/>
        </w:rPr>
        <w:t> мт,</w:t>
      </w:r>
    </w:p>
    <w:p w14:paraId="4245D75E" w14:textId="77777777" w:rsidR="00DB7026" w:rsidRDefault="00DB7026"/>
    <w:p w14:paraId="0C64146F" w14:textId="77777777" w:rsidR="00DB7026" w:rsidRDefault="00DB7026">
      <w:r>
        <w:t>где</w:t>
      </w:r>
    </w:p>
    <w:p w14:paraId="76708D49" w14:textId="77777777" w:rsidR="00DB7026" w:rsidRDefault="00DB7026">
      <w:r>
        <w:t>N</w:t>
      </w:r>
      <w:r>
        <w:rPr>
          <w:vertAlign w:val="subscript"/>
        </w:rPr>
        <w:t xml:space="preserve"> вр </w:t>
      </w:r>
      <w:r>
        <w:t>- численность трудоустроенных на временные работы граждан из числа работников организаций, находящихся под риском увольнения;</w:t>
      </w:r>
    </w:p>
    <w:p w14:paraId="56E914BE" w14:textId="77777777" w:rsidR="00DB7026" w:rsidRDefault="00DB7026">
      <w:r>
        <w:t>C</w:t>
      </w:r>
      <w:r>
        <w:rPr>
          <w:vertAlign w:val="subscript"/>
        </w:rPr>
        <w:t> зп</w:t>
      </w:r>
      <w:r>
        <w:t xml:space="preserve"> -</w:t>
      </w:r>
      <w:r>
        <w:t xml:space="preserve"> размер возмещения затрат на заработную плату трудоустроенного на временную работу гражданина, равный величине </w:t>
      </w:r>
      <w:hyperlink r:id="rId76" w:history="1">
        <w:r>
          <w:rPr>
            <w:rStyle w:val="a4"/>
          </w:rPr>
          <w:t>минимального размера оплаты труда</w:t>
        </w:r>
      </w:hyperlink>
      <w:r>
        <w:t xml:space="preserve">, установленного </w:t>
      </w:r>
      <w:hyperlink r:id="rId77" w:history="1">
        <w:r>
          <w:rPr>
            <w:rStyle w:val="a4"/>
          </w:rPr>
          <w:t>Федеральным законом</w:t>
        </w:r>
      </w:hyperlink>
      <w:r>
        <w:t xml:space="preserve"> от 19.06.2000 N 82-ФЗ "О минимальном размере оплаты труда", увеличенного на сумму страховых взносов в государственные внебюджетные фонды;</w:t>
      </w:r>
    </w:p>
    <w:p w14:paraId="46CD942A" w14:textId="77777777" w:rsidR="00DB7026" w:rsidRDefault="00DB7026">
      <w:r>
        <w:t>Р</w:t>
      </w:r>
      <w:r>
        <w:rPr>
          <w:vertAlign w:val="subscript"/>
        </w:rPr>
        <w:t> зан</w:t>
      </w:r>
      <w:r>
        <w:t xml:space="preserve"> - период временного трудоустройства (количество</w:t>
      </w:r>
      <w:r>
        <w:t xml:space="preserve"> месяцев), составляющий не более 3 месяцев, а для системообразующих организаций российской экономики, градообразующих </w:t>
      </w:r>
      <w:r>
        <w:lastRenderedPageBreak/>
        <w:t>организаций монопрофильных муниципальных образований и организаций, аффилированных с системообразующими организациями российской экономики</w:t>
      </w:r>
      <w:r>
        <w:t xml:space="preserve"> (по решению межведомственной рабочей группы по восстановлению рынка труда, образованной в соответствии с решением Председателя Правительства Российской Федерации) - не более 6 месяцев;</w:t>
      </w:r>
    </w:p>
    <w:p w14:paraId="57B9F29D" w14:textId="77777777" w:rsidR="00DB7026" w:rsidRDefault="00DB7026">
      <w:r>
        <w:t>Z</w:t>
      </w:r>
      <w:r>
        <w:rPr>
          <w:vertAlign w:val="subscript"/>
        </w:rPr>
        <w:t xml:space="preserve"> мт </w:t>
      </w:r>
      <w:r>
        <w:t>- затраты на одно рабочее место работника в период материально-те</w:t>
      </w:r>
      <w:r>
        <w:t>хнического обеспечения работ, составляющие 10 тыс. рублей на весь период (при необходимости).</w:t>
      </w:r>
    </w:p>
    <w:p w14:paraId="139D4555" w14:textId="77777777" w:rsidR="00DB7026" w:rsidRDefault="00DB7026">
      <w:r>
        <w:t>Под градообразующей организацией монопрофильного муниципального образования понимается организация (один из филиалов юридического лица в муниципальном образовании</w:t>
      </w:r>
      <w:r>
        <w:t xml:space="preserve"> или несколько организаций), осуществляющая на территории муниципального образования один и тот же вид основной экономической деятельности или деятельность которой осуществляется в рамках единого производственно-технологического процесса, численность работ</w:t>
      </w:r>
      <w:r>
        <w:t xml:space="preserve">ников которой составляет не менее 20 процентов среднесписочной численности работников всех организаций, осуществляющих деятельность на территории муниципального образования, включенного в </w:t>
      </w:r>
      <w:hyperlink r:id="rId78" w:history="1">
        <w:r>
          <w:rPr>
            <w:rStyle w:val="a4"/>
          </w:rPr>
          <w:t>перечень</w:t>
        </w:r>
      </w:hyperlink>
      <w:r>
        <w:t xml:space="preserve"> монопрофильных муниципальных образований Российской Федерации (моногородов), утвержденный </w:t>
      </w:r>
      <w:hyperlink r:id="rId79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29.07.2014 N 1398-р.</w:t>
      </w:r>
    </w:p>
    <w:p w14:paraId="13798E9F" w14:textId="77777777" w:rsidR="00DB7026" w:rsidRDefault="00DB7026">
      <w:r>
        <w:t>Под организациями, аффилированными с системообразующими организациями, понимаются юридические лица, в которых доля участия системообразующих организаций российской экономики в уставном капитале со</w:t>
      </w:r>
      <w:r>
        <w:t>ставляет 25% и более.</w:t>
      </w:r>
    </w:p>
    <w:p w14:paraId="39611AD7" w14:textId="77777777" w:rsidR="00DB7026" w:rsidRDefault="00DB7026">
      <w:bookmarkStart w:id="173" w:name="sub_2029"/>
      <w:r>
        <w:t>29. Перечисление субсидии работодателю осуществляется ГКУ в срок не позднее 10-го рабочего дня, следующего за днем принятия ГКУ решения о предоставлении субсидии, на расчетный (лицевой) счет работодателя, указанный в Договоре.</w:t>
      </w:r>
    </w:p>
    <w:p w14:paraId="5D4F82F8" w14:textId="77777777" w:rsidR="00DB7026" w:rsidRDefault="00DB70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4" w:name="sub_2030"/>
      <w:bookmarkEnd w:id="1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14:paraId="4E604E44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30 изменен с 21 июня 2023 г. - </w:t>
      </w:r>
      <w:hyperlink r:id="rId8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20 июня 2023 г. N 267-ПП</w:t>
      </w:r>
    </w:p>
    <w:p w14:paraId="5FA76F4D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565CCB1" w14:textId="77777777" w:rsidR="00DB7026" w:rsidRDefault="00DB7026">
      <w:r>
        <w:t>30. Работодатель, получивший субсидию, ежемесячно после проведения выплаты заработной платы гражданам, участвующим во временных работах, и перечисления страховых взносов в государс</w:t>
      </w:r>
      <w:r>
        <w:t>твенные внебюджетные фонды представляет в ГКУ копии следующих документов, подписанных руководителем, главным бухгалтером (при наличии) и заверенных печатью получателя субсидии (при наличии):</w:t>
      </w:r>
    </w:p>
    <w:p w14:paraId="1D6A7579" w14:textId="77777777" w:rsidR="00DB7026" w:rsidRDefault="00DB7026">
      <w:bookmarkStart w:id="175" w:name="sub_20301"/>
      <w:r>
        <w:t>1) документы, подтверждающие факт выплаты заработной пла</w:t>
      </w:r>
      <w:r>
        <w:t>ты по каждому работнику, со справкой о фактических затратах работодателя субсидии из областного бюджета Тверской области на финансовое обеспечение затрат работодателей на частичную оплату труда и материально-техническое оснащение при организации временного</w:t>
      </w:r>
      <w:r>
        <w:t xml:space="preserve"> трудоустройства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 и проведение мероприятий, по высвобождению ра</w:t>
      </w:r>
      <w:r>
        <w:t xml:space="preserve">ботников, составленной по форме согласно </w:t>
      </w:r>
      <w:hyperlink w:anchor="sub_22000" w:history="1">
        <w:r>
          <w:rPr>
            <w:rStyle w:val="a4"/>
          </w:rPr>
          <w:t>приложению 2</w:t>
        </w:r>
      </w:hyperlink>
      <w:r>
        <w:t xml:space="preserve"> к настоящему Порядку;</w:t>
      </w:r>
    </w:p>
    <w:p w14:paraId="18296E43" w14:textId="77777777" w:rsidR="00DB7026" w:rsidRDefault="00DB7026">
      <w:bookmarkStart w:id="176" w:name="sub_20302"/>
      <w:bookmarkEnd w:id="175"/>
      <w:r>
        <w:t>2) документы, подтверждающие перечисление страховых взносов в государственные внебюджетные фонды по работникам;</w:t>
      </w:r>
    </w:p>
    <w:p w14:paraId="0877C8E0" w14:textId="77777777" w:rsidR="00DB7026" w:rsidRDefault="00DB7026">
      <w:bookmarkStart w:id="177" w:name="sub_20303"/>
      <w:bookmarkEnd w:id="176"/>
      <w:r>
        <w:t>3) до</w:t>
      </w:r>
      <w:r>
        <w:t>кументы, подтверждающие затраты на материально-техническое обеспечение работ (в случае произведенных затрат на материально-техническое оснащение). К материально-техническому обеспечению работ относятся затраты, связанные с профильной деятельностью работник</w:t>
      </w:r>
      <w:r>
        <w:t>а, не относящиеся к приобретению основных средств, по каждому рабочему месту работника.</w:t>
      </w:r>
    </w:p>
    <w:bookmarkEnd w:id="177"/>
    <w:p w14:paraId="7661E641" w14:textId="77777777" w:rsidR="00DB7026" w:rsidRDefault="00DB7026">
      <w:r>
        <w:t>Работодатели несут ответственность за достоверность сведений, содержащихся в представленных документах, в соответствии с законодательством Российской Федерации</w:t>
      </w:r>
      <w:r>
        <w:t>.</w:t>
      </w:r>
    </w:p>
    <w:p w14:paraId="24CB4440" w14:textId="77777777" w:rsidR="00DB7026" w:rsidRDefault="00DB7026">
      <w:bookmarkStart w:id="178" w:name="sub_2031"/>
      <w:r>
        <w:t>31. Не использованные в текущем финансовом году остатки субсидии подлежат возврату в областной бюджет Тверской области в сроки, установленные Договором.</w:t>
      </w:r>
    </w:p>
    <w:p w14:paraId="25060FD0" w14:textId="77777777" w:rsidR="00DB7026" w:rsidRDefault="00DB7026">
      <w:bookmarkStart w:id="179" w:name="sub_2032"/>
      <w:bookmarkEnd w:id="178"/>
      <w:r>
        <w:lastRenderedPageBreak/>
        <w:t xml:space="preserve">32. Результатом предоставления субсидии является численность трудоустроенных </w:t>
      </w:r>
      <w:r>
        <w:t>граждан на временные работы. Конечные значения результатов предоставления субсидии по мероприятию устанавливаются в Договоре.</w:t>
      </w:r>
    </w:p>
    <w:bookmarkEnd w:id="179"/>
    <w:p w14:paraId="749959C1" w14:textId="77777777" w:rsidR="00DB7026" w:rsidRDefault="00DB7026"/>
    <w:p w14:paraId="3A152DFC" w14:textId="77777777" w:rsidR="00DB7026" w:rsidRDefault="00DB7026">
      <w:pPr>
        <w:pStyle w:val="1"/>
      </w:pPr>
      <w:bookmarkStart w:id="180" w:name="sub_2400"/>
      <w:r>
        <w:t>Раздел IV</w:t>
      </w:r>
      <w:r>
        <w:br/>
        <w:t>Требования к отчетности</w:t>
      </w:r>
    </w:p>
    <w:bookmarkEnd w:id="180"/>
    <w:p w14:paraId="5991F38A" w14:textId="77777777" w:rsidR="00DB7026" w:rsidRDefault="00DB7026"/>
    <w:p w14:paraId="4F38CA8D" w14:textId="77777777" w:rsidR="00DB7026" w:rsidRDefault="00DB7026">
      <w:bookmarkStart w:id="181" w:name="sub_2033"/>
      <w:r>
        <w:t>33. Работодатель представляет в ГКУ отчет о достижении значений результатов предоставления субсидии, отчет об осуществлении расходов, источником финансового обеспечения которых является субсидия (но не реже одного раза в квартал) по формам и в сроки, устан</w:t>
      </w:r>
      <w:r>
        <w:t>овленные Договором.</w:t>
      </w:r>
    </w:p>
    <w:p w14:paraId="50BF5FC2" w14:textId="77777777" w:rsidR="00DB7026" w:rsidRDefault="00DB70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2" w:name="sub_20331"/>
      <w:bookmarkEnd w:id="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2"/>
    <w:p w14:paraId="58C97BD4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дополнен пунктом 33.1 с 21 июня 2023 г. - </w:t>
      </w:r>
      <w:hyperlink r:id="rId8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20 июня 202</w:t>
      </w:r>
      <w:r>
        <w:rPr>
          <w:shd w:val="clear" w:color="auto" w:fill="F0F0F0"/>
        </w:rPr>
        <w:t>3 г. N 267-ПП</w:t>
      </w:r>
    </w:p>
    <w:p w14:paraId="44A05280" w14:textId="77777777" w:rsidR="00DB7026" w:rsidRDefault="00DB7026">
      <w:r>
        <w:t>33.1. Отчетность в целях осуществления мониторинга достижения результатов предоставления субсидии представляется в сроки и по форме, которые установлены Министерством финансов Российской Федерации.</w:t>
      </w:r>
    </w:p>
    <w:p w14:paraId="5589D436" w14:textId="77777777" w:rsidR="00DB7026" w:rsidRDefault="00DB7026"/>
    <w:p w14:paraId="239F020C" w14:textId="77777777" w:rsidR="00DB7026" w:rsidRDefault="00DB70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3" w:name="sub_2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"/>
    <w:p w14:paraId="261E4573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21 июня 2023 г. - </w:t>
      </w:r>
      <w:hyperlink r:id="rId8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20 июня 2023 г. N 267-ПП</w:t>
      </w:r>
    </w:p>
    <w:p w14:paraId="725B245E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D8F10F4" w14:textId="77777777" w:rsidR="00DB7026" w:rsidRDefault="00DB7026">
      <w:pPr>
        <w:pStyle w:val="1"/>
      </w:pPr>
      <w:r>
        <w:t>Раздел V</w:t>
      </w:r>
      <w:r>
        <w:br/>
        <w:t>Требования об осуществлении контроля (мониторинга) за соблюдением условий и порядка предоставления субсидии и ответственность за их нарушение</w:t>
      </w:r>
    </w:p>
    <w:p w14:paraId="648A1C35" w14:textId="77777777" w:rsidR="00DB7026" w:rsidRDefault="00DB7026"/>
    <w:p w14:paraId="2169069B" w14:textId="77777777" w:rsidR="00DB7026" w:rsidRDefault="00DB7026">
      <w:bookmarkStart w:id="184" w:name="sub_2034"/>
      <w:r>
        <w:t>34. Получатели субсидии обязаны обеспечить целевое и эффективное ис</w:t>
      </w:r>
      <w:r>
        <w:t>пользование субсидии.</w:t>
      </w:r>
    </w:p>
    <w:p w14:paraId="552F2A9F" w14:textId="77777777" w:rsidR="00DB7026" w:rsidRDefault="00DB7026">
      <w:bookmarkStart w:id="185" w:name="sub_2035"/>
      <w:bookmarkEnd w:id="184"/>
      <w:r>
        <w:t>35. В отношении получателей субсидий осуществляются проверки ГКУ и Главным управлением соблюдения порядка и условий предоставления субсидий, в том числе в части достижения результата предоставления субсидии, а также пр</w:t>
      </w:r>
      <w:r>
        <w:t xml:space="preserve">оверки органом государственного финансового контроля в соответствии со </w:t>
      </w:r>
      <w:hyperlink r:id="rId85" w:history="1">
        <w:r>
          <w:rPr>
            <w:rStyle w:val="a4"/>
          </w:rPr>
          <w:t>статьями 268.1</w:t>
        </w:r>
      </w:hyperlink>
      <w:r>
        <w:t xml:space="preserve">, </w:t>
      </w:r>
      <w:hyperlink r:id="rId86" w:history="1">
        <w:r>
          <w:rPr>
            <w:rStyle w:val="a4"/>
          </w:rPr>
          <w:t>269.2</w:t>
        </w:r>
      </w:hyperlink>
      <w:r>
        <w:t xml:space="preserve"> Бюджетного кодекс</w:t>
      </w:r>
      <w:r>
        <w:t>а Российской Федерации.</w:t>
      </w:r>
    </w:p>
    <w:bookmarkEnd w:id="185"/>
    <w:p w14:paraId="0D82E617" w14:textId="77777777" w:rsidR="00DB7026" w:rsidRDefault="00DB7026">
      <w:r>
        <w:t>Мониторинг достижения результатов предоставления субсидии осуществляется исходя из достижения значений результатов предоставления субсидии, определенных Договором, и событий, отражающих факт завершения соответствующего мероп</w:t>
      </w:r>
      <w:r>
        <w:t>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71C1A90A" w14:textId="77777777" w:rsidR="00DB7026" w:rsidRDefault="00DB7026">
      <w:bookmarkStart w:id="186" w:name="sub_2036"/>
      <w:r>
        <w:t>36. Полученная субсидия подлежит возврату в полном объеме в доход областного бюджета</w:t>
      </w:r>
      <w:r>
        <w:t xml:space="preserve"> Тверской области в следующих случаях:</w:t>
      </w:r>
    </w:p>
    <w:p w14:paraId="2D7ED6AD" w14:textId="77777777" w:rsidR="00DB7026" w:rsidRDefault="00DB7026">
      <w:bookmarkStart w:id="187" w:name="sub_20361"/>
      <w:bookmarkEnd w:id="186"/>
      <w:r>
        <w:t>1) нарушение получателем субсидии условий и требований настоящего Порядка, установленных при предоставлении субсидии, выявленное в том числе по фактам проверок, проведенных ГКУ, Главным управлением, о</w:t>
      </w:r>
      <w:r>
        <w:t>рганом государственного финансового контроля;</w:t>
      </w:r>
    </w:p>
    <w:p w14:paraId="75FE7001" w14:textId="77777777" w:rsidR="00DB7026" w:rsidRDefault="00DB7026">
      <w:bookmarkStart w:id="188" w:name="sub_20362"/>
      <w:bookmarkEnd w:id="187"/>
      <w:r>
        <w:t>2) установление фактов предоставления получателем субсидии недостоверной информации;</w:t>
      </w:r>
    </w:p>
    <w:p w14:paraId="3D1BC94E" w14:textId="77777777" w:rsidR="00DB7026" w:rsidRDefault="00DB7026">
      <w:bookmarkStart w:id="189" w:name="sub_20363"/>
      <w:bookmarkEnd w:id="188"/>
      <w:r>
        <w:t xml:space="preserve">3) в случае недостижения значения результатов предоставления субсидии, указанных в </w:t>
      </w:r>
      <w:hyperlink w:anchor="sub_2032" w:history="1">
        <w:r>
          <w:rPr>
            <w:rStyle w:val="a4"/>
          </w:rPr>
          <w:t>пункте 32 раздела III</w:t>
        </w:r>
      </w:hyperlink>
      <w:r>
        <w:t xml:space="preserve"> настоящего Порядка.</w:t>
      </w:r>
    </w:p>
    <w:p w14:paraId="6E068163" w14:textId="77777777" w:rsidR="00DB7026" w:rsidRDefault="00DB7026">
      <w:bookmarkStart w:id="190" w:name="sub_2037"/>
      <w:bookmarkEnd w:id="189"/>
      <w:r>
        <w:t xml:space="preserve">37. При установлении фактов, указанных в </w:t>
      </w:r>
      <w:hyperlink w:anchor="sub_2036" w:history="1">
        <w:r>
          <w:rPr>
            <w:rStyle w:val="a4"/>
          </w:rPr>
          <w:t>пункте 36</w:t>
        </w:r>
      </w:hyperlink>
      <w:r>
        <w:t xml:space="preserve"> настоящего раздела, ГКУ в течение 5 рабочих дней со дня выявления данных фактов письменно уведомляет</w:t>
      </w:r>
      <w:r>
        <w:t xml:space="preserve"> получателя субсидии о </w:t>
      </w:r>
      <w:r>
        <w:lastRenderedPageBreak/>
        <w:t>необходимости возврата полученной субсидии в доход областного бюджета Тверской области с указанием причин возврата.</w:t>
      </w:r>
    </w:p>
    <w:p w14:paraId="0A9E9AD2" w14:textId="77777777" w:rsidR="00DB7026" w:rsidRDefault="00DB7026">
      <w:bookmarkStart w:id="191" w:name="sub_2038"/>
      <w:bookmarkEnd w:id="190"/>
      <w:r>
        <w:t xml:space="preserve">38. Получатель субсидии осуществляет возврат полученной субсидии в доход областного бюджета Тверской </w:t>
      </w:r>
      <w:r>
        <w:t>области в течение 30 календарных дней со дня получения уведомления ГКУ о необходимости возврата полученной субсидии в доход областного бюджета Тверской области.</w:t>
      </w:r>
    </w:p>
    <w:p w14:paraId="01A6147A" w14:textId="77777777" w:rsidR="00DB7026" w:rsidRDefault="00DB7026">
      <w:bookmarkStart w:id="192" w:name="sub_2039"/>
      <w:bookmarkEnd w:id="191"/>
      <w:r>
        <w:t>39. В случае невозврата субсидии в областной бюджет Тверской области в срок, пр</w:t>
      </w:r>
      <w:r>
        <w:t xml:space="preserve">едусмотренный </w:t>
      </w:r>
      <w:hyperlink w:anchor="sub_2038" w:history="1">
        <w:r>
          <w:rPr>
            <w:rStyle w:val="a4"/>
          </w:rPr>
          <w:t>пунктом 38</w:t>
        </w:r>
      </w:hyperlink>
      <w:r>
        <w:t xml:space="preserve"> настоящего раздела, получатель субсидии несет ответственность в соответствии с законодательством Российской Федерации.</w:t>
      </w:r>
    </w:p>
    <w:bookmarkEnd w:id="192"/>
    <w:p w14:paraId="5B6C49E9" w14:textId="77777777" w:rsidR="00DB7026" w:rsidRDefault="00DB7026"/>
    <w:p w14:paraId="645C5552" w14:textId="77777777" w:rsidR="00DB7026" w:rsidRDefault="00DB7026">
      <w:pPr>
        <w:jc w:val="right"/>
        <w:rPr>
          <w:rStyle w:val="a3"/>
          <w:rFonts w:ascii="Arial" w:hAnsi="Arial" w:cs="Arial"/>
        </w:rPr>
      </w:pPr>
      <w:bookmarkStart w:id="193" w:name="sub_21000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из о</w:t>
      </w:r>
      <w:r>
        <w:rPr>
          <w:rStyle w:val="a3"/>
          <w:rFonts w:ascii="Arial" w:hAnsi="Arial" w:cs="Arial"/>
        </w:rPr>
        <w:t>бластного бюджета</w:t>
      </w:r>
      <w:r>
        <w:rPr>
          <w:rStyle w:val="a3"/>
          <w:rFonts w:ascii="Arial" w:hAnsi="Arial" w:cs="Arial"/>
        </w:rPr>
        <w:br/>
        <w:t>Тверской области субсидии на финансовое обеспечение</w:t>
      </w:r>
      <w:r>
        <w:rPr>
          <w:rStyle w:val="a3"/>
          <w:rFonts w:ascii="Arial" w:hAnsi="Arial" w:cs="Arial"/>
        </w:rPr>
        <w:br/>
        <w:t>затрат работодателей на частичную оплату труда</w:t>
      </w:r>
      <w:r>
        <w:rPr>
          <w:rStyle w:val="a3"/>
          <w:rFonts w:ascii="Arial" w:hAnsi="Arial" w:cs="Arial"/>
        </w:rPr>
        <w:br/>
        <w:t>и материально-техническое оснащение при организации</w:t>
      </w:r>
      <w:r>
        <w:rPr>
          <w:rStyle w:val="a3"/>
          <w:rFonts w:ascii="Arial" w:hAnsi="Arial" w:cs="Arial"/>
        </w:rPr>
        <w:br/>
        <w:t>временного трудоустройства работников, находящихся</w:t>
      </w:r>
      <w:r>
        <w:rPr>
          <w:rStyle w:val="a3"/>
          <w:rFonts w:ascii="Arial" w:hAnsi="Arial" w:cs="Arial"/>
        </w:rPr>
        <w:br/>
        <w:t>под риском увольнения, включая введе</w:t>
      </w:r>
      <w:r>
        <w:rPr>
          <w:rStyle w:val="a3"/>
          <w:rFonts w:ascii="Arial" w:hAnsi="Arial" w:cs="Arial"/>
        </w:rPr>
        <w:t>ние режима</w:t>
      </w:r>
      <w:r>
        <w:rPr>
          <w:rStyle w:val="a3"/>
          <w:rFonts w:ascii="Arial" w:hAnsi="Arial" w:cs="Arial"/>
        </w:rPr>
        <w:br/>
        <w:t>неполного рабочего времени, простой, временную</w:t>
      </w:r>
      <w:r>
        <w:rPr>
          <w:rStyle w:val="a3"/>
          <w:rFonts w:ascii="Arial" w:hAnsi="Arial" w:cs="Arial"/>
        </w:rPr>
        <w:br/>
        <w:t>приостановку работ, предоставление отпусков</w:t>
      </w:r>
      <w:r>
        <w:rPr>
          <w:rStyle w:val="a3"/>
          <w:rFonts w:ascii="Arial" w:hAnsi="Arial" w:cs="Arial"/>
        </w:rPr>
        <w:br/>
        <w:t>без сохранения заработной платы и проведение</w:t>
      </w:r>
      <w:r>
        <w:rPr>
          <w:rStyle w:val="a3"/>
          <w:rFonts w:ascii="Arial" w:hAnsi="Arial" w:cs="Arial"/>
        </w:rPr>
        <w:br/>
        <w:t>мероприятий по высвобождению работников</w:t>
      </w:r>
    </w:p>
    <w:bookmarkEnd w:id="193"/>
    <w:p w14:paraId="454222C0" w14:textId="77777777" w:rsidR="00DB7026" w:rsidRDefault="00DB7026"/>
    <w:p w14:paraId="153BF22D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В государственное казенно</w:t>
      </w:r>
      <w:r>
        <w:rPr>
          <w:sz w:val="20"/>
          <w:szCs w:val="20"/>
        </w:rPr>
        <w:t>е учреждение</w:t>
      </w:r>
    </w:p>
    <w:p w14:paraId="37C65455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Тверской области</w:t>
      </w:r>
    </w:p>
    <w:p w14:paraId="4E9E0C42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</w:t>
      </w:r>
    </w:p>
    <w:p w14:paraId="20490F7A" w14:textId="77777777" w:rsidR="00DB7026" w:rsidRDefault="00DB7026"/>
    <w:p w14:paraId="2DE38A72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rStyle w:val="a3"/>
          <w:sz w:val="20"/>
          <w:szCs w:val="20"/>
        </w:rPr>
        <w:t>Заявка</w:t>
      </w:r>
    </w:p>
    <w:p w14:paraId="0D430A10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на участие в отборе на предоставление </w:t>
      </w:r>
    </w:p>
    <w:p w14:paraId="5FE5C8B3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из областного б</w:t>
      </w:r>
      <w:r>
        <w:rPr>
          <w:rStyle w:val="a3"/>
          <w:sz w:val="20"/>
          <w:szCs w:val="20"/>
        </w:rPr>
        <w:t xml:space="preserve">юджета Тверской области субсидии </w:t>
      </w:r>
    </w:p>
    <w:p w14:paraId="0D516069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на финансовое обеспечение затрат работодателей </w:t>
      </w:r>
    </w:p>
    <w:p w14:paraId="05EC4668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на частичную оплату труда и материально-техническое </w:t>
      </w:r>
    </w:p>
    <w:p w14:paraId="5455C857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оснащение при организации временного трудоустройства </w:t>
      </w:r>
    </w:p>
    <w:p w14:paraId="79F39329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работников, находящихся п</w:t>
      </w:r>
      <w:r>
        <w:rPr>
          <w:rStyle w:val="a3"/>
          <w:sz w:val="20"/>
          <w:szCs w:val="20"/>
        </w:rPr>
        <w:t xml:space="preserve">од риском увольнения, </w:t>
      </w:r>
    </w:p>
    <w:p w14:paraId="106178C5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включая введение режима неполного рабочего времени, </w:t>
      </w:r>
    </w:p>
    <w:p w14:paraId="0662CE33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простой, временную приостановку работ, предоставление </w:t>
      </w:r>
    </w:p>
    <w:p w14:paraId="178D2996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отпусков без сохранения заработной платы и проведение </w:t>
      </w:r>
    </w:p>
    <w:p w14:paraId="1D8115AB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мероприятий по высвобождению</w:t>
      </w:r>
      <w:r>
        <w:rPr>
          <w:rStyle w:val="a3"/>
          <w:sz w:val="20"/>
          <w:szCs w:val="20"/>
        </w:rPr>
        <w:t xml:space="preserve"> работников </w:t>
      </w:r>
    </w:p>
    <w:p w14:paraId="7C29011B" w14:textId="77777777" w:rsidR="00DB7026" w:rsidRDefault="00DB7026"/>
    <w:p w14:paraId="4C1C6DA8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79A7A1D1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(полное наименование работодателя)</w:t>
      </w:r>
    </w:p>
    <w:p w14:paraId="2EF7BC53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7100771E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(ИНН работода</w:t>
      </w:r>
      <w:r>
        <w:rPr>
          <w:sz w:val="20"/>
          <w:szCs w:val="20"/>
        </w:rPr>
        <w:t>теля)</w:t>
      </w:r>
    </w:p>
    <w:p w14:paraId="39E6B83A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63366C80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(место нахождения работодателя)</w:t>
      </w:r>
    </w:p>
    <w:p w14:paraId="39ED45C3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Ф. И. О. руководителя ___________________________________________________</w:t>
      </w:r>
    </w:p>
    <w:p w14:paraId="5E9A2CD2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Ф. И. О. главного бухгалтера (при наличии) ___</w:t>
      </w:r>
      <w:r>
        <w:rPr>
          <w:sz w:val="20"/>
          <w:szCs w:val="20"/>
        </w:rPr>
        <w:t>___________________________</w:t>
      </w:r>
    </w:p>
    <w:p w14:paraId="5BB64C1B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Учредитель юридического лица ____________________________________________</w:t>
      </w:r>
    </w:p>
    <w:p w14:paraId="7B927D26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Почтовый адрес работодателя _____________________________________________</w:t>
      </w:r>
    </w:p>
    <w:p w14:paraId="3DD816BD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Контактный телефон ______________________________________________________</w:t>
      </w:r>
    </w:p>
    <w:p w14:paraId="25ED14EC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Факс _</w:t>
      </w:r>
      <w:r>
        <w:rPr>
          <w:sz w:val="20"/>
          <w:szCs w:val="20"/>
        </w:rPr>
        <w:t>___________________________________________________________________</w:t>
      </w:r>
    </w:p>
    <w:p w14:paraId="1348676C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</w:t>
      </w:r>
    </w:p>
    <w:p w14:paraId="5BB44ADD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Наличие  сайта  работодателя  в  информационно-телекоммуникационной  сети</w:t>
      </w:r>
    </w:p>
    <w:p w14:paraId="2EA8D5B4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Интернет _______________________________</w:t>
      </w:r>
      <w:r>
        <w:rPr>
          <w:sz w:val="20"/>
          <w:szCs w:val="20"/>
        </w:rPr>
        <w:t>_________________________________</w:t>
      </w:r>
    </w:p>
    <w:p w14:paraId="1E1B36EE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Банковские реквизиты работодателя _______________________________________</w:t>
      </w:r>
    </w:p>
    <w:p w14:paraId="15170874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2FAC0243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1.   Прошу  предоставить  из  областного  бюджета  Тверской  области</w:t>
      </w:r>
    </w:p>
    <w:p w14:paraId="74DFA00D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субсидию  на  финансовое  обеспечение  затрат, связанных с организацией в</w:t>
      </w:r>
    </w:p>
    <w:p w14:paraId="420BF926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2023 году  временных  работ,  -  расходов  на  частичную  оплату  труда и</w:t>
      </w:r>
    </w:p>
    <w:p w14:paraId="60620C55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материально-техническое     оснащение    при    организации    временного</w:t>
      </w:r>
    </w:p>
    <w:p w14:paraId="2C7FF771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трудоустройства  работников,  нахо</w:t>
      </w:r>
      <w:r>
        <w:rPr>
          <w:sz w:val="20"/>
          <w:szCs w:val="20"/>
        </w:rPr>
        <w:t>дящихся  под риском увольнения, включая</w:t>
      </w:r>
    </w:p>
    <w:p w14:paraId="4444665E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введение    режима    неполного   рабочего  времени,  простой,  временную</w:t>
      </w:r>
    </w:p>
    <w:p w14:paraId="0F180675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приостановку  работ,  предоставление  отпусков  без сохранения заработной</w:t>
      </w:r>
    </w:p>
    <w:p w14:paraId="27BC75F8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платы и проведение мероприятий, по высвобождению работников, в колич</w:t>
      </w:r>
      <w:r>
        <w:rPr>
          <w:sz w:val="20"/>
          <w:szCs w:val="20"/>
        </w:rPr>
        <w:t>естве</w:t>
      </w:r>
    </w:p>
    <w:p w14:paraId="04067F2B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 человек.</w:t>
      </w:r>
    </w:p>
    <w:p w14:paraId="08494075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2. Общий размер субсидии составляет ____________________ рублей.</w:t>
      </w:r>
    </w:p>
    <w:p w14:paraId="7D3A85F1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Расчет размера субсидии:</w:t>
      </w:r>
    </w:p>
    <w:p w14:paraId="49316CA8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3. С условиями предоставления субсидии ознакомлен(-на).</w:t>
      </w:r>
    </w:p>
    <w:p w14:paraId="0822377C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4.   Об  ответственности  за  представление  заведомо  недостоверн</w:t>
      </w:r>
      <w:r>
        <w:rPr>
          <w:sz w:val="20"/>
          <w:szCs w:val="20"/>
        </w:rPr>
        <w:t>ой</w:t>
      </w:r>
    </w:p>
    <w:p w14:paraId="23B74A58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информации предупрежден(-на).</w:t>
      </w:r>
    </w:p>
    <w:p w14:paraId="49ABD195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5.        Даю      согласие    на    публикацию    (размещение)    в</w:t>
      </w:r>
    </w:p>
    <w:p w14:paraId="5F942322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информационно-телекоммуникационной  сети Интернет информации об участнике</w:t>
      </w:r>
    </w:p>
    <w:p w14:paraId="5114BFAB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отбора, о подаваемой заявке.</w:t>
      </w:r>
    </w:p>
    <w:p w14:paraId="2409E7AD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К настоящей заявке прилагаются следующие </w:t>
      </w:r>
      <w:r>
        <w:rPr>
          <w:sz w:val="20"/>
          <w:szCs w:val="20"/>
        </w:rPr>
        <w:t>документы:</w:t>
      </w:r>
    </w:p>
    <w:p w14:paraId="2B09A88C" w14:textId="77777777" w:rsidR="00DB7026" w:rsidRDefault="00DB70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7254"/>
        <w:gridCol w:w="2161"/>
      </w:tblGrid>
      <w:tr w:rsidR="00000000" w14:paraId="0F158C5F" w14:textId="77777777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CE63" w14:textId="77777777" w:rsidR="00DB7026" w:rsidRDefault="00DB702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967" w14:textId="77777777" w:rsidR="00DB7026" w:rsidRDefault="00DB7026">
            <w:pPr>
              <w:pStyle w:val="aa"/>
              <w:jc w:val="center"/>
            </w:pPr>
            <w:r>
              <w:t>Наименование документа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0FB4C" w14:textId="77777777" w:rsidR="00DB7026" w:rsidRDefault="00DB7026">
            <w:pPr>
              <w:pStyle w:val="aa"/>
              <w:jc w:val="center"/>
            </w:pPr>
            <w:r>
              <w:t>Количество листов</w:t>
            </w:r>
          </w:p>
        </w:tc>
      </w:tr>
      <w:tr w:rsidR="00000000" w14:paraId="26FA80C7" w14:textId="77777777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D25B" w14:textId="77777777" w:rsidR="00DB7026" w:rsidRDefault="00DB7026">
            <w:pPr>
              <w:pStyle w:val="aa"/>
              <w:jc w:val="center"/>
            </w:pPr>
            <w:r>
              <w:t>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CF97" w14:textId="77777777" w:rsidR="00DB7026" w:rsidRDefault="00DB7026">
            <w:pPr>
              <w:pStyle w:val="aa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8A83A" w14:textId="77777777" w:rsidR="00DB7026" w:rsidRDefault="00DB7026">
            <w:pPr>
              <w:pStyle w:val="aa"/>
            </w:pPr>
          </w:p>
        </w:tc>
      </w:tr>
      <w:tr w:rsidR="00000000" w14:paraId="2999467F" w14:textId="77777777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259C" w14:textId="77777777" w:rsidR="00DB7026" w:rsidRDefault="00DB7026">
            <w:pPr>
              <w:pStyle w:val="aa"/>
              <w:jc w:val="center"/>
            </w:pPr>
            <w:r>
              <w:t>2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D146" w14:textId="77777777" w:rsidR="00DB7026" w:rsidRDefault="00DB7026">
            <w:pPr>
              <w:pStyle w:val="aa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F5128" w14:textId="77777777" w:rsidR="00DB7026" w:rsidRDefault="00DB7026">
            <w:pPr>
              <w:pStyle w:val="aa"/>
            </w:pPr>
          </w:p>
        </w:tc>
      </w:tr>
      <w:tr w:rsidR="00000000" w14:paraId="682BC8CA" w14:textId="77777777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3D3E" w14:textId="77777777" w:rsidR="00DB7026" w:rsidRDefault="00DB7026">
            <w:pPr>
              <w:pStyle w:val="aa"/>
              <w:jc w:val="center"/>
            </w:pPr>
            <w:r>
              <w:t>....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5BD3" w14:textId="77777777" w:rsidR="00DB7026" w:rsidRDefault="00DB7026">
            <w:pPr>
              <w:pStyle w:val="aa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3817F" w14:textId="77777777" w:rsidR="00DB7026" w:rsidRDefault="00DB7026">
            <w:pPr>
              <w:pStyle w:val="aa"/>
            </w:pPr>
          </w:p>
        </w:tc>
      </w:tr>
    </w:tbl>
    <w:p w14:paraId="72C2DD8C" w14:textId="77777777" w:rsidR="00DB7026" w:rsidRDefault="00DB7026"/>
    <w:p w14:paraId="38BA40D7" w14:textId="77777777" w:rsidR="00DB7026" w:rsidRDefault="00DB7026"/>
    <w:p w14:paraId="5C56510B" w14:textId="77777777" w:rsidR="00DB7026" w:rsidRDefault="00DB7026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__________ 20__ г. __________________ _____________________</w:t>
      </w:r>
    </w:p>
    <w:p w14:paraId="76700423" w14:textId="77777777" w:rsidR="00DB7026" w:rsidRDefault="00DB702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(подпись работодателя) (расшифровка подписи)</w:t>
      </w:r>
    </w:p>
    <w:p w14:paraId="425B9732" w14:textId="77777777" w:rsidR="00DB7026" w:rsidRDefault="00DB7026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</w:p>
    <w:p w14:paraId="4EC422F8" w14:textId="77777777" w:rsidR="00DB7026" w:rsidRDefault="00DB7026"/>
    <w:p w14:paraId="557E5AB6" w14:textId="77777777" w:rsidR="00DB7026" w:rsidRDefault="00DB7026">
      <w:pPr>
        <w:jc w:val="right"/>
        <w:rPr>
          <w:rStyle w:val="a3"/>
          <w:rFonts w:ascii="Arial" w:hAnsi="Arial" w:cs="Arial"/>
        </w:rPr>
      </w:pPr>
      <w:bookmarkStart w:id="194" w:name="sub_22000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из областного бюджета</w:t>
      </w:r>
      <w:r>
        <w:rPr>
          <w:rStyle w:val="a3"/>
          <w:rFonts w:ascii="Arial" w:hAnsi="Arial" w:cs="Arial"/>
        </w:rPr>
        <w:br/>
        <w:t>Тверской области субсидии на финансовое обеспечение</w:t>
      </w:r>
      <w:r>
        <w:rPr>
          <w:rStyle w:val="a3"/>
          <w:rFonts w:ascii="Arial" w:hAnsi="Arial" w:cs="Arial"/>
        </w:rPr>
        <w:br/>
        <w:t>затрат работодателей на частичную оплату труда</w:t>
      </w:r>
      <w:r>
        <w:rPr>
          <w:rStyle w:val="a3"/>
          <w:rFonts w:ascii="Arial" w:hAnsi="Arial" w:cs="Arial"/>
        </w:rPr>
        <w:br/>
        <w:t>и материально-техническое оснащение при организации</w:t>
      </w:r>
      <w:r>
        <w:rPr>
          <w:rStyle w:val="a3"/>
          <w:rFonts w:ascii="Arial" w:hAnsi="Arial" w:cs="Arial"/>
        </w:rPr>
        <w:br/>
        <w:t>временного трудоуст</w:t>
      </w:r>
      <w:r>
        <w:rPr>
          <w:rStyle w:val="a3"/>
          <w:rFonts w:ascii="Arial" w:hAnsi="Arial" w:cs="Arial"/>
        </w:rPr>
        <w:t>ройства работников, находящихся</w:t>
      </w:r>
      <w:r>
        <w:rPr>
          <w:rStyle w:val="a3"/>
          <w:rFonts w:ascii="Arial" w:hAnsi="Arial" w:cs="Arial"/>
        </w:rPr>
        <w:br/>
        <w:t>под риском увольнения, включая введение режима</w:t>
      </w:r>
      <w:r>
        <w:rPr>
          <w:rStyle w:val="a3"/>
          <w:rFonts w:ascii="Arial" w:hAnsi="Arial" w:cs="Arial"/>
        </w:rPr>
        <w:br/>
        <w:t>неполного рабочего времени, простой, временную</w:t>
      </w:r>
      <w:r>
        <w:rPr>
          <w:rStyle w:val="a3"/>
          <w:rFonts w:ascii="Arial" w:hAnsi="Arial" w:cs="Arial"/>
        </w:rPr>
        <w:br/>
        <w:t>приостановку работ, предоставление отпусков</w:t>
      </w:r>
      <w:r>
        <w:rPr>
          <w:rStyle w:val="a3"/>
          <w:rFonts w:ascii="Arial" w:hAnsi="Arial" w:cs="Arial"/>
        </w:rPr>
        <w:br/>
        <w:t>без сохранения заработной платы и проведение</w:t>
      </w:r>
      <w:r>
        <w:rPr>
          <w:rStyle w:val="a3"/>
          <w:rFonts w:ascii="Arial" w:hAnsi="Arial" w:cs="Arial"/>
        </w:rPr>
        <w:br/>
        <w:t>мероприятий по высвобождению работников</w:t>
      </w:r>
    </w:p>
    <w:bookmarkEnd w:id="194"/>
    <w:p w14:paraId="6B6AD10E" w14:textId="77777777" w:rsidR="00DB7026" w:rsidRDefault="00DB7026"/>
    <w:p w14:paraId="7BE2F739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В государственное казенное учреждение</w:t>
      </w:r>
    </w:p>
    <w:p w14:paraId="4D3350B3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Тверской области</w:t>
      </w:r>
    </w:p>
    <w:p w14:paraId="44ABBAC5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</w:t>
      </w:r>
    </w:p>
    <w:p w14:paraId="0B28E5F2" w14:textId="77777777" w:rsidR="00DB7026" w:rsidRDefault="00DB7026"/>
    <w:p w14:paraId="3B0A283E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rStyle w:val="a3"/>
          <w:sz w:val="20"/>
          <w:szCs w:val="20"/>
        </w:rPr>
        <w:t>Справка</w:t>
      </w:r>
    </w:p>
    <w:p w14:paraId="0FB69643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</w:t>
      </w:r>
      <w:r>
        <w:rPr>
          <w:rStyle w:val="a3"/>
          <w:sz w:val="20"/>
          <w:szCs w:val="20"/>
        </w:rPr>
        <w:t xml:space="preserve">  о фактических затратах работодателя субсидии </w:t>
      </w:r>
    </w:p>
    <w:p w14:paraId="6AAF439B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из областного бюджета Тверской области, предоставленной </w:t>
      </w:r>
    </w:p>
    <w:p w14:paraId="60C18525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на финансовое обеспечение затрат работодателей </w:t>
      </w:r>
    </w:p>
    <w:p w14:paraId="7B1DD599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на частичную оплату труда и материально-техническое </w:t>
      </w:r>
    </w:p>
    <w:p w14:paraId="429843C5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оснащение при орга</w:t>
      </w:r>
      <w:r>
        <w:rPr>
          <w:rStyle w:val="a3"/>
          <w:sz w:val="20"/>
          <w:szCs w:val="20"/>
        </w:rPr>
        <w:t xml:space="preserve">низации временного трудоустройства работников, </w:t>
      </w:r>
    </w:p>
    <w:p w14:paraId="666CB9B3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находящихся под риском увольнения, включая введение </w:t>
      </w:r>
    </w:p>
    <w:p w14:paraId="741CFFC3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режима неполного рабочего времени, простой, временную </w:t>
      </w:r>
    </w:p>
    <w:p w14:paraId="178CBFB9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приостановку работ, предоставление отпусков без сохранения </w:t>
      </w:r>
    </w:p>
    <w:p w14:paraId="0DA3D4A2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заработной </w:t>
      </w:r>
      <w:r>
        <w:rPr>
          <w:rStyle w:val="a3"/>
          <w:sz w:val="20"/>
          <w:szCs w:val="20"/>
        </w:rPr>
        <w:t xml:space="preserve">платы и проведение мероприятий </w:t>
      </w:r>
    </w:p>
    <w:p w14:paraId="6120F5B5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по высвобождению работников</w:t>
      </w:r>
    </w:p>
    <w:p w14:paraId="487F1D0F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</w:t>
      </w:r>
    </w:p>
    <w:p w14:paraId="4F8AAF66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(наименование работодателя)</w:t>
      </w:r>
    </w:p>
    <w:p w14:paraId="1677CBED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за ________________ месяц</w:t>
      </w:r>
    </w:p>
    <w:p w14:paraId="0CD6FDD8" w14:textId="77777777" w:rsidR="00DB7026" w:rsidRDefault="00DB70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306"/>
        <w:gridCol w:w="1886"/>
        <w:gridCol w:w="2010"/>
        <w:gridCol w:w="2030"/>
        <w:gridCol w:w="2326"/>
      </w:tblGrid>
      <w:tr w:rsidR="00000000" w14:paraId="031D29F5" w14:textId="7777777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0A88" w14:textId="77777777" w:rsidR="00DB7026" w:rsidRDefault="00DB702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CB0" w14:textId="77777777" w:rsidR="00DB7026" w:rsidRDefault="00DB7026">
            <w:pPr>
              <w:pStyle w:val="aa"/>
              <w:jc w:val="center"/>
            </w:pPr>
            <w:r>
              <w:t xml:space="preserve">Ф. И. </w:t>
            </w:r>
            <w:r>
              <w:t>О. гражданина - участника временных работ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4823" w14:textId="77777777" w:rsidR="00DB7026" w:rsidRDefault="00DB7026">
            <w:pPr>
              <w:pStyle w:val="aa"/>
              <w:jc w:val="center"/>
            </w:pPr>
            <w:r>
              <w:t xml:space="preserve">Количество рабочих дней/часов (установленных в соответствии с </w:t>
            </w:r>
            <w:hyperlink r:id="rId87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5C80" w14:textId="77777777" w:rsidR="00DB7026" w:rsidRDefault="00DB7026">
            <w:pPr>
              <w:pStyle w:val="aa"/>
              <w:jc w:val="center"/>
            </w:pPr>
            <w:r>
              <w:t>Фактическое количество рабочих дней/часов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8904" w14:textId="77777777" w:rsidR="00DB7026" w:rsidRDefault="00DB7026">
            <w:pPr>
              <w:pStyle w:val="aa"/>
              <w:jc w:val="center"/>
            </w:pPr>
            <w:r>
              <w:t>Размер выпла</w:t>
            </w:r>
            <w:r>
              <w:t>ченной гражданину заработной платы за счет средств субсидии, руб.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45BA8" w14:textId="77777777" w:rsidR="00DB7026" w:rsidRDefault="00DB7026">
            <w:pPr>
              <w:pStyle w:val="aa"/>
              <w:jc w:val="center"/>
            </w:pPr>
            <w:r>
              <w:t>Размер выплаченных страховых взносов в государственные внебюджетные фонды за счет средств субсидии, руб.</w:t>
            </w:r>
          </w:p>
        </w:tc>
      </w:tr>
      <w:tr w:rsidR="00000000" w14:paraId="2C39416B" w14:textId="7777777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B1A" w14:textId="77777777" w:rsidR="00DB7026" w:rsidRDefault="00DB7026">
            <w:pPr>
              <w:pStyle w:val="aa"/>
              <w:jc w:val="center"/>
            </w:pPr>
            <w: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688" w14:textId="77777777" w:rsidR="00DB7026" w:rsidRDefault="00DB7026">
            <w:pPr>
              <w:pStyle w:val="aa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5830" w14:textId="77777777" w:rsidR="00DB7026" w:rsidRDefault="00DB7026">
            <w:pPr>
              <w:pStyle w:val="aa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2225" w14:textId="77777777" w:rsidR="00DB7026" w:rsidRDefault="00DB7026">
            <w:pPr>
              <w:pStyle w:val="aa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742" w14:textId="77777777" w:rsidR="00DB7026" w:rsidRDefault="00DB7026">
            <w:pPr>
              <w:pStyle w:val="aa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0D572" w14:textId="77777777" w:rsidR="00DB7026" w:rsidRDefault="00DB7026">
            <w:pPr>
              <w:pStyle w:val="aa"/>
            </w:pPr>
          </w:p>
        </w:tc>
      </w:tr>
      <w:tr w:rsidR="00000000" w14:paraId="25C8130A" w14:textId="7777777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78E5" w14:textId="77777777" w:rsidR="00DB7026" w:rsidRDefault="00DB7026">
            <w:pPr>
              <w:pStyle w:val="aa"/>
              <w:jc w:val="center"/>
            </w:pPr>
            <w: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A68F" w14:textId="77777777" w:rsidR="00DB7026" w:rsidRDefault="00DB7026">
            <w:pPr>
              <w:pStyle w:val="aa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CB9" w14:textId="77777777" w:rsidR="00DB7026" w:rsidRDefault="00DB7026">
            <w:pPr>
              <w:pStyle w:val="aa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67B3" w14:textId="77777777" w:rsidR="00DB7026" w:rsidRDefault="00DB7026">
            <w:pPr>
              <w:pStyle w:val="aa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3DB4" w14:textId="77777777" w:rsidR="00DB7026" w:rsidRDefault="00DB7026">
            <w:pPr>
              <w:pStyle w:val="aa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91002" w14:textId="77777777" w:rsidR="00DB7026" w:rsidRDefault="00DB7026">
            <w:pPr>
              <w:pStyle w:val="aa"/>
            </w:pPr>
          </w:p>
        </w:tc>
      </w:tr>
      <w:tr w:rsidR="00000000" w14:paraId="153894D3" w14:textId="7777777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3935" w14:textId="77777777" w:rsidR="00DB7026" w:rsidRDefault="00DB7026">
            <w:pPr>
              <w:pStyle w:val="aa"/>
              <w:jc w:val="center"/>
            </w:pPr>
            <w:r>
              <w:t>....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602D" w14:textId="77777777" w:rsidR="00DB7026" w:rsidRDefault="00DB7026">
            <w:pPr>
              <w:pStyle w:val="aa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617C" w14:textId="77777777" w:rsidR="00DB7026" w:rsidRDefault="00DB7026">
            <w:pPr>
              <w:pStyle w:val="aa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24B" w14:textId="77777777" w:rsidR="00DB7026" w:rsidRDefault="00DB7026">
            <w:pPr>
              <w:pStyle w:val="aa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05B2" w14:textId="77777777" w:rsidR="00DB7026" w:rsidRDefault="00DB7026">
            <w:pPr>
              <w:pStyle w:val="aa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22740" w14:textId="77777777" w:rsidR="00DB7026" w:rsidRDefault="00DB7026">
            <w:pPr>
              <w:pStyle w:val="aa"/>
            </w:pPr>
          </w:p>
        </w:tc>
      </w:tr>
      <w:tr w:rsidR="00000000" w14:paraId="35DF4268" w14:textId="77777777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1C93" w14:textId="77777777" w:rsidR="00DB7026" w:rsidRDefault="00DB7026">
            <w:pPr>
              <w:pStyle w:val="aa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689" w14:textId="77777777" w:rsidR="00DB7026" w:rsidRDefault="00DB7026">
            <w:pPr>
              <w:pStyle w:val="aa"/>
            </w:pPr>
            <w:r>
              <w:rPr>
                <w:rStyle w:val="a3"/>
              </w:rPr>
              <w:t>Итого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DC61" w14:textId="77777777" w:rsidR="00DB7026" w:rsidRDefault="00DB7026">
            <w:pPr>
              <w:pStyle w:val="aa"/>
              <w:jc w:val="center"/>
            </w:pPr>
            <w:r>
              <w:t>х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63AE" w14:textId="77777777" w:rsidR="00DB7026" w:rsidRDefault="00DB7026">
            <w:pPr>
              <w:pStyle w:val="aa"/>
              <w:jc w:val="center"/>
            </w:pPr>
            <w:r>
              <w:t>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0087" w14:textId="77777777" w:rsidR="00DB7026" w:rsidRDefault="00DB7026">
            <w:pPr>
              <w:pStyle w:val="aa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8E754" w14:textId="77777777" w:rsidR="00DB7026" w:rsidRDefault="00DB7026">
            <w:pPr>
              <w:pStyle w:val="aa"/>
            </w:pPr>
          </w:p>
        </w:tc>
      </w:tr>
    </w:tbl>
    <w:p w14:paraId="51034ECC" w14:textId="77777777" w:rsidR="00DB7026" w:rsidRDefault="00DB7026"/>
    <w:p w14:paraId="06F2B8BC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Фактические    затраты   на  материа</w:t>
      </w:r>
      <w:r>
        <w:rPr>
          <w:sz w:val="20"/>
          <w:szCs w:val="20"/>
        </w:rPr>
        <w:t>льно-техническое  оснащение  при</w:t>
      </w:r>
    </w:p>
    <w:p w14:paraId="28A5C8DC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организации  временного  трудоустройства  работников  составили  в  сумме</w:t>
      </w:r>
    </w:p>
    <w:p w14:paraId="7B175B1D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 руб.</w:t>
      </w:r>
    </w:p>
    <w:p w14:paraId="4A0F5468" w14:textId="77777777" w:rsidR="00DB7026" w:rsidRDefault="00DB7026"/>
    <w:p w14:paraId="4925F0C6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Руководитель ______________ ________________________________</w:t>
      </w:r>
    </w:p>
    <w:p w14:paraId="4F92B159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(подпись)       (расшифровка подписи)</w:t>
      </w:r>
    </w:p>
    <w:p w14:paraId="49AA7FDE" w14:textId="77777777" w:rsidR="00DB7026" w:rsidRDefault="00DB7026"/>
    <w:p w14:paraId="2CF84E01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Главный бухгал</w:t>
      </w:r>
      <w:r>
        <w:rPr>
          <w:sz w:val="20"/>
          <w:szCs w:val="20"/>
        </w:rPr>
        <w:t>тер (при наличии) _____________ _____________________</w:t>
      </w:r>
    </w:p>
    <w:p w14:paraId="4CD5347C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(подпись)    (расшифровка подписи)</w:t>
      </w:r>
    </w:p>
    <w:p w14:paraId="2A4B54C3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М.П. (при наличии)</w:t>
      </w:r>
    </w:p>
    <w:p w14:paraId="26FF7CE8" w14:textId="77777777" w:rsidR="00DB7026" w:rsidRDefault="00DB7026"/>
    <w:p w14:paraId="32678F5F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Исполнитель (Ф.И.О., тел.)</w:t>
      </w:r>
    </w:p>
    <w:p w14:paraId="49F4071A" w14:textId="77777777" w:rsidR="00DB7026" w:rsidRDefault="00DB7026"/>
    <w:p w14:paraId="31C15740" w14:textId="77777777" w:rsidR="00DB7026" w:rsidRDefault="00DB702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5" w:name="sub_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14:paraId="613CEDD1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 с 21 июня 2023 г. - </w:t>
      </w:r>
      <w:hyperlink r:id="rId8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20 июня 2023 г. N 267-ПП</w:t>
      </w:r>
    </w:p>
    <w:p w14:paraId="797C5446" w14:textId="77777777" w:rsidR="00DB7026" w:rsidRDefault="00DB7026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1B9EA1B" w14:textId="77777777" w:rsidR="00DB7026" w:rsidRDefault="00DB7026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3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 xml:space="preserve">постановлению </w:t>
        </w:r>
      </w:hyperlink>
      <w:r>
        <w:rPr>
          <w:rStyle w:val="a3"/>
          <w:rFonts w:ascii="Arial" w:hAnsi="Arial" w:cs="Arial"/>
        </w:rPr>
        <w:t>Правительства</w:t>
      </w:r>
      <w:r>
        <w:rPr>
          <w:rStyle w:val="a3"/>
          <w:rFonts w:ascii="Arial" w:hAnsi="Arial" w:cs="Arial"/>
        </w:rPr>
        <w:br/>
        <w:t>Тверской области</w:t>
      </w:r>
      <w:r>
        <w:rPr>
          <w:rStyle w:val="a3"/>
          <w:rFonts w:ascii="Arial" w:hAnsi="Arial" w:cs="Arial"/>
        </w:rPr>
        <w:br/>
        <w:t>от 25.03.2022 N 205-пп</w:t>
      </w:r>
    </w:p>
    <w:p w14:paraId="4456DE35" w14:textId="77777777" w:rsidR="00DB7026" w:rsidRDefault="00DB7026"/>
    <w:p w14:paraId="53976D45" w14:textId="77777777" w:rsidR="00DB7026" w:rsidRDefault="00DB7026">
      <w:pPr>
        <w:pStyle w:val="1"/>
      </w:pPr>
      <w:r>
        <w:t>Порядок</w:t>
      </w:r>
      <w:r>
        <w:br/>
        <w:t>предоставления из областного бюджета Тверской области субсидии на финансовое обеспечение затрат работодателей на</w:t>
      </w:r>
      <w:r>
        <w:t xml:space="preserve">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</w:t>
      </w:r>
      <w:r>
        <w:t xml:space="preserve"> ученический договор с предприятиями оборонно-промышленного комплекса</w:t>
      </w:r>
    </w:p>
    <w:p w14:paraId="7347DDFC" w14:textId="77777777" w:rsidR="00DB7026" w:rsidRDefault="00DB7026">
      <w:pPr>
        <w:pStyle w:val="ac"/>
      </w:pPr>
      <w:r>
        <w:t>С изменениями и дополнениями от:</w:t>
      </w:r>
    </w:p>
    <w:p w14:paraId="271BF84C" w14:textId="77777777" w:rsidR="00DB7026" w:rsidRDefault="00DB702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июня 2023 г.</w:t>
      </w:r>
    </w:p>
    <w:p w14:paraId="771136E0" w14:textId="77777777" w:rsidR="00DB7026" w:rsidRDefault="00DB7026"/>
    <w:p w14:paraId="6A732336" w14:textId="77777777" w:rsidR="00DB7026" w:rsidRDefault="00DB7026">
      <w:pPr>
        <w:pStyle w:val="1"/>
      </w:pPr>
      <w:bookmarkStart w:id="196" w:name="sub_3100"/>
      <w:r>
        <w:t>Раздел I</w:t>
      </w:r>
      <w:r>
        <w:br/>
        <w:t>Общие положения</w:t>
      </w:r>
    </w:p>
    <w:bookmarkEnd w:id="196"/>
    <w:p w14:paraId="5E1AC7ED" w14:textId="77777777" w:rsidR="00DB7026" w:rsidRDefault="00DB7026"/>
    <w:p w14:paraId="4474ABDC" w14:textId="77777777" w:rsidR="00DB7026" w:rsidRDefault="00DB7026">
      <w:bookmarkStart w:id="197" w:name="sub_3001"/>
      <w:r>
        <w:t>1. Настоящий Порядок определяет правила предоставления из областного бюджета Тверской</w:t>
      </w:r>
      <w:r>
        <w:t xml:space="preserve"> области субсидии 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</w:t>
      </w:r>
      <w:r>
        <w:t>ы занятости за содействием в поиске подходящей работы и заключивших ученический договор с предприятиями оборонно-промышленного комплекса (далее - субсидия).</w:t>
      </w:r>
    </w:p>
    <w:p w14:paraId="4AF1EBD1" w14:textId="77777777" w:rsidR="00DB7026" w:rsidRDefault="00DB7026">
      <w:bookmarkStart w:id="198" w:name="sub_3002"/>
      <w:bookmarkEnd w:id="197"/>
      <w:r>
        <w:t>2. Целью предоставления субсидии является финансовое обеспечение затрат работодател</w:t>
      </w:r>
      <w:r>
        <w:t>ей, связанных с организацией в 2023 году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</w:t>
      </w:r>
      <w:r>
        <w:t xml:space="preserve">ходящей работы и заключивших ученический договор с предприятиями оборонно-промышленного комплекса (далее также - обучение, мероприятие) в рамках </w:t>
      </w:r>
      <w:hyperlink r:id="rId90" w:history="1">
        <w:r>
          <w:rPr>
            <w:rStyle w:val="a4"/>
          </w:rPr>
          <w:t>государственной программы</w:t>
        </w:r>
      </w:hyperlink>
      <w:r>
        <w:t xml:space="preserve"> Тверской о</w:t>
      </w:r>
      <w:r>
        <w:t>бласти "Содействие занятости населения Тверской области" на 2021 - 2026 годы, утвержденной постановлением Правительства Тверской области от 18.02.2021 N </w:t>
      </w:r>
      <w:hyperlink r:id="rId91" w:history="1">
        <w:r>
          <w:rPr>
            <w:rStyle w:val="a4"/>
          </w:rPr>
          <w:t>76-пп</w:t>
        </w:r>
      </w:hyperlink>
      <w:r>
        <w:t xml:space="preserve"> "О государственной програм</w:t>
      </w:r>
      <w:r>
        <w:t>ме Тверской области "Содействие занятости населения Тверской области" на 2021 - 2026 годы", регионального проекта "Содействие занятости" (Тверская область) федерального проекта "Содействие занятости" национального проекта "Демография".</w:t>
      </w:r>
    </w:p>
    <w:p w14:paraId="3DF0830C" w14:textId="77777777" w:rsidR="00DB7026" w:rsidRDefault="00DB7026">
      <w:bookmarkStart w:id="199" w:name="sub_3003"/>
      <w:bookmarkEnd w:id="198"/>
      <w:r>
        <w:t>3. П</w:t>
      </w:r>
      <w:r>
        <w:t>олучателями субсидии являются юридические лица (за исключением государственных (муниципальных) учреждений), индивидуальные предприниматели, соответствующие следующим критериям (далее также соответственно - работодатели, получатели субсидии):</w:t>
      </w:r>
    </w:p>
    <w:p w14:paraId="4EE04032" w14:textId="77777777" w:rsidR="00DB7026" w:rsidRDefault="00DB7026">
      <w:bookmarkStart w:id="200" w:name="sub_30031"/>
      <w:bookmarkEnd w:id="199"/>
      <w:r>
        <w:t>1) работодатель поставлен на налоговый учет в качестве налогоплательщика в Тверской области;</w:t>
      </w:r>
    </w:p>
    <w:p w14:paraId="0C0B9A08" w14:textId="77777777" w:rsidR="00DB7026" w:rsidRDefault="00DB7026">
      <w:bookmarkStart w:id="201" w:name="sub_30032"/>
      <w:bookmarkEnd w:id="200"/>
      <w:r>
        <w:t>2) работодатель осуществляет деятельность на территории Тверской области;</w:t>
      </w:r>
    </w:p>
    <w:p w14:paraId="3420CC8B" w14:textId="77777777" w:rsidR="00DB7026" w:rsidRDefault="00DB7026">
      <w:bookmarkStart w:id="202" w:name="sub_30033"/>
      <w:bookmarkEnd w:id="201"/>
      <w:r>
        <w:t>3) работодатель включен в перечень предприятий оборонно-промышленного комплекса, утвержденный Министерством промышленности и торговли Российской Федерации, с учетом</w:t>
      </w:r>
      <w:r>
        <w:t xml:space="preserve"> приоритетности решаемых задач и перечня отдельных организаций оборонно-промышленного комплекса, их структурных подразделений и отдельных производственных объектов, утвержденного в соответствии с </w:t>
      </w:r>
      <w:hyperlink r:id="rId9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01.08.2022 N 1365 "Об особенностях правового регулирования трудовых отношений в отдельных организациях, их структурных подразделениях и на отдельных производственных объектах" (далее - перечен</w:t>
      </w:r>
      <w:r>
        <w:t>ь предприятий ОПК).</w:t>
      </w:r>
    </w:p>
    <w:p w14:paraId="6953CDB4" w14:textId="77777777" w:rsidR="00DB7026" w:rsidRDefault="00DB7026">
      <w:bookmarkStart w:id="203" w:name="sub_3004"/>
      <w:bookmarkEnd w:id="202"/>
      <w:r>
        <w:t>4. Главным распорядителем средств областного бюджета Тверской области на реализацию мероприятия является Главное управление по труду и занятости населения Тверской области (далее - Главное управление).</w:t>
      </w:r>
    </w:p>
    <w:p w14:paraId="4F077118" w14:textId="77777777" w:rsidR="00DB7026" w:rsidRDefault="00DB7026">
      <w:bookmarkStart w:id="204" w:name="sub_3005"/>
      <w:bookmarkEnd w:id="203"/>
      <w:r>
        <w:t>5</w:t>
      </w:r>
      <w:r>
        <w:t>. Функции главного распорядителя средств областного бюджета Тверской области по взаимодействию с работодателями в части реализации мероприятия, в том числе предоставления субсидии, осуществляет государственное казенное учреждение Тверской области "Центр за</w:t>
      </w:r>
      <w:r>
        <w:t>нятости населения Тверской области", подведомственное Главному управлению (далее - ГКУ).</w:t>
      </w:r>
    </w:p>
    <w:bookmarkEnd w:id="204"/>
    <w:p w14:paraId="6B8A857A" w14:textId="77777777" w:rsidR="00DB7026" w:rsidRDefault="00DB7026">
      <w:r>
        <w:t>Предоставление субсидии осуществляется ГКУ за счет средств областного бюджета Тверской области, предусмотренных законом Тверской области об областном бюджете Т</w:t>
      </w:r>
      <w:r>
        <w:t>верской области на соответствующий финансовый год и плановый период и (или) сводной бюджетной росписью областного бюджета Тверской области, в пределах лимитов бюджетных обязательств, доведенных до ГКУ как получателя бюджетных средств на реализацию мероприя</w:t>
      </w:r>
      <w:r>
        <w:t>тия.</w:t>
      </w:r>
    </w:p>
    <w:p w14:paraId="3C2F7868" w14:textId="77777777" w:rsidR="00DB7026" w:rsidRDefault="00DB7026">
      <w:bookmarkStart w:id="205" w:name="sub_3006"/>
      <w:r>
        <w:t>6. Субсидия предоставляется по результатам отбора, проведенного ГКУ путем запроса предложений (заявок), направленных работодателями для участия в отборе, в соответствии с настоящим Порядком (далее - запрос предложений, отбор).</w:t>
      </w:r>
    </w:p>
    <w:bookmarkEnd w:id="205"/>
    <w:p w14:paraId="042AF498" w14:textId="77777777" w:rsidR="00DB7026" w:rsidRDefault="00DB7026">
      <w:r>
        <w:t xml:space="preserve">Функции </w:t>
      </w:r>
      <w:r>
        <w:t>по организации и проведению отбора на предоставление субсидии осуществляются ГКУ.</w:t>
      </w:r>
    </w:p>
    <w:p w14:paraId="7EF61147" w14:textId="77777777" w:rsidR="00DB7026" w:rsidRDefault="00DB7026">
      <w:bookmarkStart w:id="206" w:name="sub_3007"/>
      <w:r>
        <w:t xml:space="preserve">7. Направлением затрат, на которое предоставляется субсидия, является финансовое </w:t>
      </w:r>
      <w:r>
        <w:lastRenderedPageBreak/>
        <w:t>обеспечение затрат работодателей на организацию обучения работников предприятий оборо</w:t>
      </w:r>
      <w:r>
        <w:t>нно-промышленного комплекса и(или)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комплекса.</w:t>
      </w:r>
    </w:p>
    <w:p w14:paraId="4101DB7C" w14:textId="77777777" w:rsidR="00DB7026" w:rsidRDefault="00DB7026">
      <w:bookmarkStart w:id="207" w:name="sub_3008"/>
      <w:bookmarkEnd w:id="206"/>
      <w:r>
        <w:t>8. Право на участие в мероприят</w:t>
      </w:r>
      <w:r>
        <w:t>ии имеют:</w:t>
      </w:r>
    </w:p>
    <w:p w14:paraId="7F4E0646" w14:textId="77777777" w:rsidR="00DB7026" w:rsidRDefault="00DB7026">
      <w:bookmarkStart w:id="208" w:name="sub_30081"/>
      <w:bookmarkEnd w:id="207"/>
      <w:r>
        <w:t>1) работники предприятий оборонно-промышленного комплекса, включенных в перечень предприятий ОПК (далее - работники);</w:t>
      </w:r>
    </w:p>
    <w:p w14:paraId="6F53B0A6" w14:textId="77777777" w:rsidR="00DB7026" w:rsidRDefault="00DB7026">
      <w:bookmarkStart w:id="209" w:name="sub_30082"/>
      <w:bookmarkEnd w:id="208"/>
      <w:r>
        <w:t>2) граждане, обратившиеся в органы службы занятости за содействием в поиске подходящей работы</w:t>
      </w:r>
      <w:r>
        <w:t xml:space="preserve"> и заключившие ученический договор с предприятиями оборонно-промышленного комплекса, включенными в перечень предприятий ОПК (далее - граждане);</w:t>
      </w:r>
    </w:p>
    <w:p w14:paraId="78ACCF01" w14:textId="77777777" w:rsidR="00DB7026" w:rsidRDefault="00DB7026">
      <w:bookmarkStart w:id="210" w:name="sub_30083"/>
      <w:bookmarkEnd w:id="209"/>
      <w:r>
        <w:t>3) работники и граждане, не являвшиеся участниками мероприятия по организации профессиональног</w:t>
      </w:r>
      <w:r>
        <w:t xml:space="preserve">о обучения и дополнительного профессионального образования отдельных категорий граждан, предусмотренного </w:t>
      </w:r>
      <w:hyperlink r:id="rId9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13.03.2021 N 369 "О предост</w:t>
      </w:r>
      <w:r>
        <w:t>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</w:t>
      </w:r>
      <w:r>
        <w:t>та "Содействие занятости" национального проекта "Демография".</w:t>
      </w:r>
    </w:p>
    <w:p w14:paraId="188E5F90" w14:textId="77777777" w:rsidR="00DB7026" w:rsidRDefault="00DB7026">
      <w:bookmarkStart w:id="211" w:name="sub_3009"/>
      <w:bookmarkEnd w:id="210"/>
      <w:r>
        <w:t>9. Сведения о субсидиях включаются в размещаемый на едином портале бюджетной системы Российской Федерации в информационно-телекоммуникационной сети Интернет реестр субсидий, фор</w:t>
      </w:r>
      <w:r>
        <w:t>мирование и ведение которого осуществляется Министерством финансов Российской Федерации в установленном им порядке, не позднее 15-го рабочего дня, следующего за днем принятия закона об областном бюджете на очередной финансовый год и плановый период (закона</w:t>
      </w:r>
      <w:r>
        <w:t xml:space="preserve"> о внесении изменений в закон об областном бюджете на очередной финансовый год и плановый период), предусматривающего бюджетные ассигнования на цели предоставления субсидии.</w:t>
      </w:r>
    </w:p>
    <w:bookmarkEnd w:id="211"/>
    <w:p w14:paraId="28F4D714" w14:textId="77777777" w:rsidR="00DB7026" w:rsidRDefault="00DB7026"/>
    <w:p w14:paraId="53EBE3D8" w14:textId="77777777" w:rsidR="00DB7026" w:rsidRDefault="00DB7026">
      <w:pPr>
        <w:pStyle w:val="1"/>
      </w:pPr>
      <w:bookmarkStart w:id="212" w:name="sub_3200"/>
      <w:r>
        <w:t>Раздел II</w:t>
      </w:r>
      <w:r>
        <w:br/>
        <w:t>Порядок проведения отбора работодателей для предоставле</w:t>
      </w:r>
      <w:r>
        <w:t>ния субсидии</w:t>
      </w:r>
    </w:p>
    <w:bookmarkEnd w:id="212"/>
    <w:p w14:paraId="1B90BD8C" w14:textId="77777777" w:rsidR="00DB7026" w:rsidRDefault="00DB7026"/>
    <w:p w14:paraId="1AC462CD" w14:textId="77777777" w:rsidR="00DB7026" w:rsidRDefault="00DB7026">
      <w:bookmarkStart w:id="213" w:name="sub_3010"/>
      <w:r>
        <w:t xml:space="preserve">10. Отбор работодателей осуществляется на основании критериев, указанных в </w:t>
      </w:r>
      <w:hyperlink w:anchor="sub_3003" w:history="1">
        <w:r>
          <w:rPr>
            <w:rStyle w:val="a4"/>
          </w:rPr>
          <w:t>пункте 3 раздела I</w:t>
        </w:r>
      </w:hyperlink>
      <w:r>
        <w:t xml:space="preserve"> настоящего Порядка.</w:t>
      </w:r>
    </w:p>
    <w:p w14:paraId="7B0F1C20" w14:textId="77777777" w:rsidR="00DB7026" w:rsidRDefault="00DB7026">
      <w:bookmarkStart w:id="214" w:name="sub_3011"/>
      <w:bookmarkEnd w:id="213"/>
      <w:r>
        <w:t xml:space="preserve">11. Для проведения отбора ГКУ не позднее чем за 5 календарных дней до </w:t>
      </w:r>
      <w:r>
        <w:t>даты начала приема заявок на участие в отборе на предоставление из областного бюджета Тверской области субсидии на финансовое обеспечение затрат работодателей на организацию профессионального обучения и дополнительного профессионального образования работни</w:t>
      </w:r>
      <w:r>
        <w:t>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 (далее - заявка), размеща</w:t>
      </w:r>
      <w:r>
        <w:t>ет на интерактивном портале службы занятости населения Тверской области в информационно-телекоммуникационной сети Интернет (далее - интерактивный портал) объявление о проведении отбора.</w:t>
      </w:r>
    </w:p>
    <w:bookmarkEnd w:id="214"/>
    <w:p w14:paraId="0DB6E6AC" w14:textId="77777777" w:rsidR="00DB7026" w:rsidRDefault="00DB7026">
      <w:r>
        <w:t>В объявлении о проведении отбора указывается следующая информа</w:t>
      </w:r>
      <w:r>
        <w:t>ция:</w:t>
      </w:r>
    </w:p>
    <w:p w14:paraId="3CBC0F74" w14:textId="77777777" w:rsidR="00DB7026" w:rsidRDefault="00DB7026">
      <w:bookmarkStart w:id="215" w:name="sub_301101"/>
      <w:r>
        <w:t xml:space="preserve">1) направление расходов, источником финансового обеспечения которых является субсидия, предусмотренное </w:t>
      </w:r>
      <w:hyperlink w:anchor="sub_3007" w:history="1">
        <w:r>
          <w:rPr>
            <w:rStyle w:val="a4"/>
          </w:rPr>
          <w:t>пунктом 7 раздела I</w:t>
        </w:r>
      </w:hyperlink>
      <w:r>
        <w:t xml:space="preserve"> настоящего Порядка;</w:t>
      </w:r>
    </w:p>
    <w:p w14:paraId="15A9AD1C" w14:textId="77777777" w:rsidR="00DB7026" w:rsidRDefault="00DB7026">
      <w:bookmarkStart w:id="216" w:name="sub_301102"/>
      <w:bookmarkEnd w:id="215"/>
      <w:r>
        <w:t>2) сроки проведения отбора;</w:t>
      </w:r>
    </w:p>
    <w:p w14:paraId="2962C817" w14:textId="77777777" w:rsidR="00DB7026" w:rsidRDefault="00DB7026">
      <w:bookmarkStart w:id="217" w:name="sub_301103"/>
      <w:bookmarkEnd w:id="216"/>
      <w:r>
        <w:t>3) д</w:t>
      </w:r>
      <w:r>
        <w:t>ата и время окончания приема заявок участников отбора, которые не могут быть ранее 3-го календарного дня, следующего за днем размещения объявления о проведении запроса предложений;</w:t>
      </w:r>
    </w:p>
    <w:p w14:paraId="4DA2E7AE" w14:textId="77777777" w:rsidR="00DB7026" w:rsidRDefault="00DB7026">
      <w:bookmarkStart w:id="218" w:name="sub_301104"/>
      <w:bookmarkEnd w:id="217"/>
      <w:r>
        <w:t>4) наименование, место нахождения, почтовый адрес, адре</w:t>
      </w:r>
      <w:r>
        <w:t>с электронной почты ГКУ;</w:t>
      </w:r>
    </w:p>
    <w:p w14:paraId="7D9EE96E" w14:textId="77777777" w:rsidR="00DB7026" w:rsidRDefault="00DB7026">
      <w:bookmarkStart w:id="219" w:name="sub_301105"/>
      <w:bookmarkEnd w:id="218"/>
      <w:r>
        <w:t xml:space="preserve">5) результаты предоставления субсидии, установленные </w:t>
      </w:r>
      <w:hyperlink w:anchor="sub_3035" w:history="1">
        <w:r>
          <w:rPr>
            <w:rStyle w:val="a4"/>
          </w:rPr>
          <w:t>пунктом 35 раздела III</w:t>
        </w:r>
      </w:hyperlink>
      <w:r>
        <w:t xml:space="preserve"> настоящего Порядка;</w:t>
      </w:r>
    </w:p>
    <w:p w14:paraId="546E1E64" w14:textId="77777777" w:rsidR="00DB7026" w:rsidRDefault="00DB7026">
      <w:bookmarkStart w:id="220" w:name="sub_301106"/>
      <w:bookmarkEnd w:id="219"/>
      <w:r>
        <w:lastRenderedPageBreak/>
        <w:t xml:space="preserve">6) требования к участникам отбора, установленные </w:t>
      </w:r>
      <w:hyperlink w:anchor="sub_3012" w:history="1">
        <w:r>
          <w:rPr>
            <w:rStyle w:val="a4"/>
          </w:rPr>
          <w:t>пунктом 12</w:t>
        </w:r>
      </w:hyperlink>
      <w:r>
        <w:t xml:space="preserve"> настоящего раздела, и перечень документов, представляемых участниками отбора для подтверждения их соответствия указанным требованиям;</w:t>
      </w:r>
    </w:p>
    <w:p w14:paraId="1F90BEDE" w14:textId="77777777" w:rsidR="00DB7026" w:rsidRDefault="00DB7026">
      <w:bookmarkStart w:id="221" w:name="sub_301107"/>
      <w:bookmarkEnd w:id="220"/>
      <w:r>
        <w:t>7) порядок подачи заявок участниками отбора и требования, предъявляемые к форме и сод</w:t>
      </w:r>
      <w:r>
        <w:t>ержанию заявок, подаваемых участниками отбора в соответствии с настоящим Порядком;</w:t>
      </w:r>
    </w:p>
    <w:p w14:paraId="0EF70AA4" w14:textId="77777777" w:rsidR="00DB7026" w:rsidRDefault="00DB7026">
      <w:bookmarkStart w:id="222" w:name="sub_301108"/>
      <w:bookmarkEnd w:id="221"/>
      <w:r>
        <w:t>8) порядок отзыва заявок участниками отбора, порядок возврата заявок участников отбора, определяющий в том числе основания для возврата заявок участников</w:t>
      </w:r>
      <w:r>
        <w:t xml:space="preserve"> отбора, порядок внесения изменений в заявки участников отбора;</w:t>
      </w:r>
    </w:p>
    <w:p w14:paraId="365FEDB3" w14:textId="77777777" w:rsidR="00DB7026" w:rsidRDefault="00DB7026">
      <w:bookmarkStart w:id="223" w:name="sub_301109"/>
      <w:bookmarkEnd w:id="222"/>
      <w:r>
        <w:t>9) правила рассмотрения и оценки заявок участников отбора в соответствии с настоящим Порядком;</w:t>
      </w:r>
    </w:p>
    <w:p w14:paraId="192EC7BE" w14:textId="77777777" w:rsidR="00DB7026" w:rsidRDefault="00DB7026">
      <w:bookmarkStart w:id="224" w:name="sub_301110"/>
      <w:bookmarkEnd w:id="223"/>
      <w:r>
        <w:t xml:space="preserve">10) порядок предоставления участникам отбора разъяснений </w:t>
      </w:r>
      <w:r>
        <w:t>положений объявления о проведении отбора, даты начала и окончания срока такого предоставления;</w:t>
      </w:r>
    </w:p>
    <w:p w14:paraId="32B18417" w14:textId="77777777" w:rsidR="00DB7026" w:rsidRDefault="00DB7026">
      <w:bookmarkStart w:id="225" w:name="sub_301111"/>
      <w:bookmarkEnd w:id="224"/>
      <w:r>
        <w:t>11) срок, в течение которого победитель (победители) отбора должен (должны) подписать договор (соглашение) на предоставление из областного бюджета Тверской области субсидии на финансовое обеспечение затрат работодателей на организацию обучения и (или) граж</w:t>
      </w:r>
      <w:r>
        <w:t>дан (далее - Договор);</w:t>
      </w:r>
    </w:p>
    <w:p w14:paraId="5F252572" w14:textId="77777777" w:rsidR="00DB7026" w:rsidRDefault="00DB7026">
      <w:bookmarkStart w:id="226" w:name="sub_101132"/>
      <w:bookmarkEnd w:id="225"/>
      <w:r>
        <w:t>12) условия признания победителя (победителей) отбора уклонившимся (уклонившимися) от заключения Договора;</w:t>
      </w:r>
    </w:p>
    <w:p w14:paraId="2F1A5E02" w14:textId="77777777" w:rsidR="00DB7026" w:rsidRDefault="00DB7026">
      <w:bookmarkStart w:id="227" w:name="sub_301113"/>
      <w:bookmarkEnd w:id="226"/>
      <w:r>
        <w:t>13) дата размещения результатов отбора на интерактивном портале;</w:t>
      </w:r>
    </w:p>
    <w:p w14:paraId="2195332B" w14:textId="77777777" w:rsidR="00DB7026" w:rsidRDefault="00DB7026">
      <w:bookmarkStart w:id="228" w:name="sub_301114"/>
      <w:bookmarkEnd w:id="227"/>
      <w:r>
        <w:t>1</w:t>
      </w:r>
      <w:r>
        <w:t>4) адрес страницы интерактивного портала, на котором обеспечивается проведение отбора.</w:t>
      </w:r>
    </w:p>
    <w:p w14:paraId="73D8B430" w14:textId="77777777" w:rsidR="00DB7026" w:rsidRDefault="00DB7026">
      <w:bookmarkStart w:id="229" w:name="sub_3012"/>
      <w:bookmarkEnd w:id="228"/>
      <w:r>
        <w:t>12. В отборе могут участвовать участники запроса предложений, соответствующие на первое число месяца, предшествующего месяцу подачи заявки, следующим т</w:t>
      </w:r>
      <w:r>
        <w:t>ребованиям:</w:t>
      </w:r>
    </w:p>
    <w:p w14:paraId="5B857EC9" w14:textId="77777777" w:rsidR="00DB7026" w:rsidRDefault="00DB7026">
      <w:bookmarkStart w:id="230" w:name="sub_30121"/>
      <w:bookmarkEnd w:id="229"/>
      <w:r>
        <w:t>1) работодатель - юридическое лицо не должен находиться в процессе реорганизации (за исключением реорганизации в форме присоединения к работодателю другого юридического лица), ликвидации, в отношении его не введена процедура ба</w:t>
      </w:r>
      <w:r>
        <w:t>нкротства, деятельность работодателя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14:paraId="2B5DCDD9" w14:textId="77777777" w:rsidR="00DB7026" w:rsidRDefault="00DB7026">
      <w:bookmarkStart w:id="231" w:name="sub_30122"/>
      <w:bookmarkEnd w:id="230"/>
      <w:r>
        <w:t>2) ра</w:t>
      </w:r>
      <w:r>
        <w:t>ботодатель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</w:t>
      </w:r>
      <w:r>
        <w:t xml:space="preserve">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</w:t>
      </w:r>
      <w:r>
        <w:t>совокупности превышает 25 процентов.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</w:t>
      </w:r>
      <w:r>
        <w:t>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</w:t>
      </w:r>
      <w:r>
        <w:t>нерных обществ;</w:t>
      </w:r>
    </w:p>
    <w:p w14:paraId="48AEB5BA" w14:textId="77777777" w:rsidR="00DB7026" w:rsidRDefault="00DB7026">
      <w:bookmarkStart w:id="232" w:name="sub_30123"/>
      <w:bookmarkEnd w:id="231"/>
      <w:r>
        <w:t>3) работодатель не должен получать средства из областного бюджета Тверской области в соответствии с иными нормативными правовыми актами Тверской области на цели, предусмотренные настоящим Порядком;</w:t>
      </w:r>
    </w:p>
    <w:p w14:paraId="717E8DBD" w14:textId="77777777" w:rsidR="00DB7026" w:rsidRDefault="00DB7026">
      <w:bookmarkStart w:id="233" w:name="sub_30124"/>
      <w:bookmarkEnd w:id="232"/>
      <w:r>
        <w:t>4) у р</w:t>
      </w:r>
      <w:r>
        <w:t>аботодателя должны отсутствовать ограничительные меры, направленные на обеспечение санитарно-эпидемиологического благополучия населения в связи с распространением новой коронавирусной инфекции.</w:t>
      </w:r>
    </w:p>
    <w:p w14:paraId="1F107E74" w14:textId="77777777" w:rsidR="00DB7026" w:rsidRDefault="00DB7026">
      <w:bookmarkStart w:id="234" w:name="sub_3013"/>
      <w:bookmarkEnd w:id="233"/>
      <w:r>
        <w:t xml:space="preserve">13. Участники отбора на получение субсидии в </w:t>
      </w:r>
      <w:r>
        <w:t xml:space="preserve">сроки, установленные в объявлении о проведении отбора, представляют в адрес ГКУ заявку по форме согласно приложению к настоящему Порядку, к которой прилагаются следующие документы (копии документов) на </w:t>
      </w:r>
      <w:r>
        <w:lastRenderedPageBreak/>
        <w:t>бумажных носителях:</w:t>
      </w:r>
    </w:p>
    <w:p w14:paraId="56CFE61B" w14:textId="77777777" w:rsidR="00DB7026" w:rsidRDefault="00DB7026">
      <w:bookmarkStart w:id="235" w:name="sub_30131"/>
      <w:bookmarkEnd w:id="234"/>
      <w:r>
        <w:t>1) выписка из Еди</w:t>
      </w:r>
      <w:r>
        <w:t>ного государственного реестра юридических лиц или Единого государственного реестра индивидуальных предпринимателей (представляется по собственной инициативе участника отбора);</w:t>
      </w:r>
    </w:p>
    <w:p w14:paraId="00BB7BF8" w14:textId="77777777" w:rsidR="00DB7026" w:rsidRDefault="00DB7026">
      <w:bookmarkStart w:id="236" w:name="sub_30132"/>
      <w:bookmarkEnd w:id="235"/>
      <w:r>
        <w:t>2) копия свидетельства о постановке на учет российской организ</w:t>
      </w:r>
      <w:r>
        <w:t>ации в налоговом органе по месту ее нахождения или копия уведомления о постановке на учет в налоговом органе индивидуального предпринимателя на дату подачи заявки, заверенная печатью (представляется по собственной инициативе участника отбора);</w:t>
      </w:r>
    </w:p>
    <w:p w14:paraId="338F8A9F" w14:textId="77777777" w:rsidR="00DB7026" w:rsidRDefault="00DB7026">
      <w:bookmarkStart w:id="237" w:name="sub_30133"/>
      <w:bookmarkEnd w:id="236"/>
      <w:r>
        <w:t>3) копия устава юридического лица в редакции, действующей на дату подачи заявки, заверенную печатью (для юридических лиц).</w:t>
      </w:r>
    </w:p>
    <w:bookmarkEnd w:id="237"/>
    <w:p w14:paraId="24C5D214" w14:textId="77777777" w:rsidR="00DB7026" w:rsidRDefault="00DB7026">
      <w:r>
        <w:t xml:space="preserve">В случае непредставления участником отбора документов, указанных в </w:t>
      </w:r>
      <w:hyperlink w:anchor="sub_30131" w:history="1">
        <w:r>
          <w:rPr>
            <w:rStyle w:val="a4"/>
          </w:rPr>
          <w:t>подпунктах 1</w:t>
        </w:r>
      </w:hyperlink>
      <w:r>
        <w:t xml:space="preserve">, </w:t>
      </w:r>
      <w:hyperlink w:anchor="sub_30132" w:history="1">
        <w:r>
          <w:rPr>
            <w:rStyle w:val="a4"/>
          </w:rPr>
          <w:t>2</w:t>
        </w:r>
      </w:hyperlink>
      <w:r>
        <w:t xml:space="preserve"> настоящего пункта по собственной инициативе, ГКУ запрашивает указанные документы в рамках межведомственного электронного взаимодействия.</w:t>
      </w:r>
    </w:p>
    <w:p w14:paraId="5418FFDA" w14:textId="77777777" w:rsidR="00DB7026" w:rsidRDefault="00DB7026">
      <w:bookmarkStart w:id="238" w:name="sub_3014"/>
      <w:r>
        <w:t>14. Поступившие заявки регистрируются ГКУ в день поступления в порядке очередности их поступ</w:t>
      </w:r>
      <w:r>
        <w:t>ления в журнале регистрации.</w:t>
      </w:r>
    </w:p>
    <w:p w14:paraId="5E1C2154" w14:textId="77777777" w:rsidR="00DB7026" w:rsidRDefault="00DB7026">
      <w:bookmarkStart w:id="239" w:name="sub_3015"/>
      <w:bookmarkEnd w:id="238"/>
      <w:r>
        <w:t>15. ГКУ рассматривает заявки в течение 3 рабочих дней с момента их подачи участниками отбора и в случае соответствия заявки требованиям и критериям, установленным в объявлении о проведении отбора, принимает реше</w:t>
      </w:r>
      <w:r>
        <w:t>ние о ее соответствии установленным настоящим Порядком критериям и требованиям.</w:t>
      </w:r>
    </w:p>
    <w:bookmarkEnd w:id="239"/>
    <w:p w14:paraId="78376E7A" w14:textId="77777777" w:rsidR="00DB7026" w:rsidRDefault="00DB7026">
      <w:r>
        <w:t xml:space="preserve">Заявка подлежит отклонению по основаниям, предусмотренным </w:t>
      </w:r>
      <w:hyperlink w:anchor="sub_3017" w:history="1">
        <w:r>
          <w:rPr>
            <w:rStyle w:val="a4"/>
          </w:rPr>
          <w:t>пунктом 17</w:t>
        </w:r>
      </w:hyperlink>
      <w:r>
        <w:t xml:space="preserve"> настоящего раздела.</w:t>
      </w:r>
    </w:p>
    <w:p w14:paraId="01962BCB" w14:textId="77777777" w:rsidR="00DB7026" w:rsidRDefault="00DB7026">
      <w:bookmarkStart w:id="240" w:name="sub_3016"/>
      <w:r>
        <w:t>16. Заявка может быть отозвана до окончания с</w:t>
      </w:r>
      <w:r>
        <w:t>рока подачи документов путем направления заявления об отзыве заявки в свободной форме с указанием причин отзыва.</w:t>
      </w:r>
    </w:p>
    <w:p w14:paraId="791ACCC1" w14:textId="77777777" w:rsidR="00DB7026" w:rsidRDefault="00DB7026">
      <w:bookmarkStart w:id="241" w:name="sub_3017"/>
      <w:bookmarkEnd w:id="240"/>
      <w:r>
        <w:t>17. Основания для отклонения заявки:</w:t>
      </w:r>
    </w:p>
    <w:p w14:paraId="142E094B" w14:textId="77777777" w:rsidR="00DB7026" w:rsidRDefault="00DB7026">
      <w:bookmarkStart w:id="242" w:name="sub_30171"/>
      <w:bookmarkEnd w:id="241"/>
      <w:r>
        <w:t>1) несоответствие участника отбора критериям и требованиям, установленным</w:t>
      </w:r>
      <w:r>
        <w:t xml:space="preserve"> </w:t>
      </w:r>
      <w:hyperlink w:anchor="sub_3003" w:history="1">
        <w:r>
          <w:rPr>
            <w:rStyle w:val="a4"/>
          </w:rPr>
          <w:t>пунктами 3 раздела I</w:t>
        </w:r>
      </w:hyperlink>
      <w:r>
        <w:t xml:space="preserve"> настоящего Порядка и </w:t>
      </w:r>
      <w:hyperlink w:anchor="sub_3012" w:history="1">
        <w:r>
          <w:rPr>
            <w:rStyle w:val="a4"/>
          </w:rPr>
          <w:t>12</w:t>
        </w:r>
      </w:hyperlink>
      <w:r>
        <w:t xml:space="preserve"> настоящего раздела;</w:t>
      </w:r>
    </w:p>
    <w:p w14:paraId="452746F5" w14:textId="77777777" w:rsidR="00DB7026" w:rsidRDefault="00DB7026">
      <w:bookmarkStart w:id="243" w:name="sub_30172"/>
      <w:bookmarkEnd w:id="242"/>
      <w:r>
        <w:t xml:space="preserve">2) </w:t>
      </w:r>
      <w:r>
        <w:t xml:space="preserve">несоответствие представленной участником отбора заявки требованиям </w:t>
      </w:r>
      <w:hyperlink w:anchor="sub_3013" w:history="1">
        <w:r>
          <w:rPr>
            <w:rStyle w:val="a4"/>
          </w:rPr>
          <w:t>пункта 13</w:t>
        </w:r>
      </w:hyperlink>
      <w:r>
        <w:t xml:space="preserve"> настоящего раздела;</w:t>
      </w:r>
    </w:p>
    <w:p w14:paraId="0ED9EE23" w14:textId="77777777" w:rsidR="00DB7026" w:rsidRDefault="00DB7026">
      <w:bookmarkStart w:id="244" w:name="sub_30173"/>
      <w:bookmarkEnd w:id="243"/>
      <w:r>
        <w:t>3) установление факта недостоверности представленной участником отбора информации;</w:t>
      </w:r>
    </w:p>
    <w:p w14:paraId="599172FB" w14:textId="77777777" w:rsidR="00DB7026" w:rsidRDefault="00DB7026">
      <w:bookmarkStart w:id="245" w:name="sub_30174"/>
      <w:bookmarkEnd w:id="244"/>
      <w:r>
        <w:t>4) представлен</w:t>
      </w:r>
      <w:r>
        <w:t>ие заявки по истечении срока подачи заявки, установленного в объявлении о проведении отбора;</w:t>
      </w:r>
    </w:p>
    <w:p w14:paraId="3BF4DEDA" w14:textId="77777777" w:rsidR="00DB7026" w:rsidRDefault="00DB7026">
      <w:bookmarkStart w:id="246" w:name="sub_30175"/>
      <w:bookmarkEnd w:id="245"/>
      <w:r>
        <w:t>5) недостаточность лимитов бюджетных обязательств, предусмотренных ГКУ на реализацию мероприятия.</w:t>
      </w:r>
    </w:p>
    <w:p w14:paraId="3C16189A" w14:textId="77777777" w:rsidR="00DB7026" w:rsidRDefault="00DB7026">
      <w:bookmarkStart w:id="247" w:name="sub_3018"/>
      <w:bookmarkEnd w:id="246"/>
      <w:r>
        <w:t>18. Победитель (победители) от</w:t>
      </w:r>
      <w:r>
        <w:t xml:space="preserve">бора на получение субсидии определяется (определяются) исходя из соответствия участника (участников) отбора критериям, указанным в </w:t>
      </w:r>
      <w:hyperlink w:anchor="sub_3003" w:history="1">
        <w:r>
          <w:rPr>
            <w:rStyle w:val="a4"/>
          </w:rPr>
          <w:t>пунктах 3 раздела I</w:t>
        </w:r>
      </w:hyperlink>
      <w:r>
        <w:t xml:space="preserve"> настоящего Порядка и </w:t>
      </w:r>
      <w:hyperlink w:anchor="sub_3012" w:history="1">
        <w:r>
          <w:rPr>
            <w:rStyle w:val="a4"/>
          </w:rPr>
          <w:t>12</w:t>
        </w:r>
      </w:hyperlink>
      <w:r>
        <w:t xml:space="preserve"> настоящего раздела, и очередн</w:t>
      </w:r>
      <w:r>
        <w:t>ости поступления заявок на участие в отборе.</w:t>
      </w:r>
    </w:p>
    <w:bookmarkEnd w:id="247"/>
    <w:p w14:paraId="36BAA9C2" w14:textId="77777777" w:rsidR="00DB7026" w:rsidRDefault="00DB7026"/>
    <w:p w14:paraId="320F3AD7" w14:textId="77777777" w:rsidR="00DB7026" w:rsidRDefault="00DB7026">
      <w:pPr>
        <w:pStyle w:val="1"/>
      </w:pPr>
      <w:bookmarkStart w:id="248" w:name="sub_3300"/>
      <w:r>
        <w:t>Раздел III</w:t>
      </w:r>
      <w:r>
        <w:br/>
        <w:t>Условия и порядок предоставления субсидии</w:t>
      </w:r>
    </w:p>
    <w:bookmarkEnd w:id="248"/>
    <w:p w14:paraId="0D5108E6" w14:textId="77777777" w:rsidR="00DB7026" w:rsidRDefault="00DB7026"/>
    <w:p w14:paraId="78CF1B45" w14:textId="77777777" w:rsidR="00DB7026" w:rsidRDefault="00DB7026">
      <w:bookmarkStart w:id="249" w:name="sub_3019"/>
      <w:r>
        <w:t xml:space="preserve">19. Условием предоставления субсидии является соответствие участника отбора требованиям, указанным в </w:t>
      </w:r>
      <w:hyperlink w:anchor="sub_3003" w:history="1">
        <w:r>
          <w:rPr>
            <w:rStyle w:val="a4"/>
          </w:rPr>
          <w:t>пунктах 3 раздела I</w:t>
        </w:r>
      </w:hyperlink>
      <w:r>
        <w:t xml:space="preserve"> и </w:t>
      </w:r>
      <w:hyperlink w:anchor="sub_3012" w:history="1">
        <w:r>
          <w:rPr>
            <w:rStyle w:val="a4"/>
          </w:rPr>
          <w:t>12 раздела II</w:t>
        </w:r>
      </w:hyperlink>
      <w:r>
        <w:t xml:space="preserve"> настоящего Порядка.</w:t>
      </w:r>
    </w:p>
    <w:p w14:paraId="3C561D5A" w14:textId="77777777" w:rsidR="00DB7026" w:rsidRDefault="00DB7026">
      <w:bookmarkStart w:id="250" w:name="sub_3020"/>
      <w:bookmarkEnd w:id="249"/>
      <w:r>
        <w:t>20. ГКУ принимает решение о предоставлении субсидии в течение 2 рабочих дней со дня принятия решения о соответствии заявки требованиям и критериям, установленным в объявлении о проведении отбора, при отсутствии оснований для отказа в предоставлении субсиди</w:t>
      </w:r>
      <w:r>
        <w:t xml:space="preserve">и, предусмотренных в </w:t>
      </w:r>
      <w:hyperlink w:anchor="sub_3023" w:history="1">
        <w:r>
          <w:rPr>
            <w:rStyle w:val="a4"/>
          </w:rPr>
          <w:t>пункте 23</w:t>
        </w:r>
      </w:hyperlink>
      <w:r>
        <w:t xml:space="preserve"> настоящего раздела.</w:t>
      </w:r>
    </w:p>
    <w:bookmarkEnd w:id="250"/>
    <w:p w14:paraId="4EB0E621" w14:textId="77777777" w:rsidR="00DB7026" w:rsidRDefault="00DB7026">
      <w:r>
        <w:t>Решение о предоставлении субсидии оформляется приказом ГКУ.</w:t>
      </w:r>
    </w:p>
    <w:p w14:paraId="7379510F" w14:textId="77777777" w:rsidR="00DB7026" w:rsidRDefault="00DB7026">
      <w:bookmarkStart w:id="251" w:name="sub_3021"/>
      <w:r>
        <w:t xml:space="preserve">21. Информация о результатах отбора размещается на интерактивном портале в течение 3 </w:t>
      </w:r>
      <w:r>
        <w:lastRenderedPageBreak/>
        <w:t>рабочих дней со дн</w:t>
      </w:r>
      <w:r>
        <w:t>я подписания приказа с указанием следующих сведений:</w:t>
      </w:r>
    </w:p>
    <w:p w14:paraId="10279AD2" w14:textId="77777777" w:rsidR="00DB7026" w:rsidRDefault="00DB7026">
      <w:bookmarkStart w:id="252" w:name="sub_30221"/>
      <w:bookmarkEnd w:id="251"/>
      <w:r>
        <w:t>1) дата, время и место проведения рассмотрения заявок;</w:t>
      </w:r>
    </w:p>
    <w:p w14:paraId="5A6B3331" w14:textId="77777777" w:rsidR="00DB7026" w:rsidRDefault="00DB7026">
      <w:bookmarkStart w:id="253" w:name="sub_30222"/>
      <w:bookmarkEnd w:id="252"/>
      <w:r>
        <w:t>2) информация об участниках отбора, заявки которых были рассмотрены;</w:t>
      </w:r>
    </w:p>
    <w:p w14:paraId="5D97D4E3" w14:textId="77777777" w:rsidR="00DB7026" w:rsidRDefault="00DB7026">
      <w:bookmarkStart w:id="254" w:name="sub_30223"/>
      <w:bookmarkEnd w:id="253"/>
      <w:r>
        <w:t>3) информация об участника</w:t>
      </w:r>
      <w:r>
        <w:t>х отбора, заявки которых были отклонены, с указанием причины их отклонения;</w:t>
      </w:r>
    </w:p>
    <w:p w14:paraId="24CEEC7F" w14:textId="77777777" w:rsidR="00DB7026" w:rsidRDefault="00DB7026">
      <w:bookmarkStart w:id="255" w:name="sub_30224"/>
      <w:bookmarkEnd w:id="254"/>
      <w:r>
        <w:t>4) наименование получателя субсидии, с которым заключается Договор, и размер предоставляемой ему субсидии.</w:t>
      </w:r>
    </w:p>
    <w:p w14:paraId="31538A6C" w14:textId="77777777" w:rsidR="00DB7026" w:rsidRDefault="00DB7026">
      <w:bookmarkStart w:id="256" w:name="sub_3022"/>
      <w:bookmarkEnd w:id="255"/>
      <w:r>
        <w:t>22. ГКУ в течение 3 рабочих дней со дн</w:t>
      </w:r>
      <w:r>
        <w:t>я принятия решения о предоставлении субсидии или об отказе в ее предоставлении направляет получателю субсидии письменное уведомление о предоставлении субсидии с указанием даты заключения Договора либо участнику отбора уведомление об отказе в предоставлении</w:t>
      </w:r>
      <w:r>
        <w:t xml:space="preserve"> субсидии (с указанием оснований для отказа) посредством почтовой, электронной или факсимильной связи.</w:t>
      </w:r>
    </w:p>
    <w:p w14:paraId="6CF2133E" w14:textId="77777777" w:rsidR="00DB7026" w:rsidRDefault="00DB7026">
      <w:bookmarkStart w:id="257" w:name="sub_3023"/>
      <w:bookmarkEnd w:id="256"/>
      <w:r>
        <w:t>23. Основания для отказа в предоставлении субсидии:</w:t>
      </w:r>
    </w:p>
    <w:p w14:paraId="1DD932B4" w14:textId="77777777" w:rsidR="00DB7026" w:rsidRDefault="00DB7026">
      <w:bookmarkStart w:id="258" w:name="sub_302031"/>
      <w:bookmarkEnd w:id="257"/>
      <w:r>
        <w:t>1) несоответствие работодателя критериям и требованиям, установленн</w:t>
      </w:r>
      <w:r>
        <w:t xml:space="preserve">ым пунктами </w:t>
      </w:r>
      <w:hyperlink w:anchor="sub_3003" w:history="1">
        <w:r>
          <w:rPr>
            <w:rStyle w:val="a4"/>
          </w:rPr>
          <w:t>3 раздела I</w:t>
        </w:r>
      </w:hyperlink>
      <w:r>
        <w:t xml:space="preserve"> и </w:t>
      </w:r>
      <w:hyperlink w:anchor="sub_3012" w:history="1">
        <w:r>
          <w:rPr>
            <w:rStyle w:val="a4"/>
          </w:rPr>
          <w:t>12 раздела II</w:t>
        </w:r>
      </w:hyperlink>
      <w:r>
        <w:t xml:space="preserve"> настоящего Порядка;</w:t>
      </w:r>
    </w:p>
    <w:p w14:paraId="307ADC90" w14:textId="77777777" w:rsidR="00DB7026" w:rsidRDefault="00DB7026">
      <w:bookmarkStart w:id="259" w:name="sub_302032"/>
      <w:bookmarkEnd w:id="258"/>
      <w:r>
        <w:t>2) установление факта недостоверности представленной работодателем информации;</w:t>
      </w:r>
    </w:p>
    <w:p w14:paraId="746C4A7D" w14:textId="77777777" w:rsidR="00DB7026" w:rsidRDefault="00DB7026">
      <w:bookmarkStart w:id="260" w:name="sub_302033"/>
      <w:bookmarkEnd w:id="259"/>
      <w:r>
        <w:t>3) недостаточность лимито</w:t>
      </w:r>
      <w:r>
        <w:t>в бюджетных обязательств, предусмотренных ГКУ на реализацию мероприятия.</w:t>
      </w:r>
    </w:p>
    <w:p w14:paraId="797296DE" w14:textId="77777777" w:rsidR="00DB7026" w:rsidRDefault="00DB7026">
      <w:bookmarkStart w:id="261" w:name="sub_3024"/>
      <w:bookmarkEnd w:id="260"/>
      <w:r>
        <w:t>24. ГКУ в течение 5 рабочих дней со дня принятия решения о предоставлении субсидии заключает с работодателем Договор по типовой форме, утвержденной Министерством фин</w:t>
      </w:r>
      <w:r>
        <w:t>ансов Российской Федерации в системе "Электронный бюджет".</w:t>
      </w:r>
    </w:p>
    <w:p w14:paraId="3C12AD6C" w14:textId="77777777" w:rsidR="00DB7026" w:rsidRDefault="00DB7026">
      <w:bookmarkStart w:id="262" w:name="sub_3025"/>
      <w:bookmarkEnd w:id="261"/>
      <w:r>
        <w:t>25. Договор должен содержать:</w:t>
      </w:r>
    </w:p>
    <w:p w14:paraId="3393DBEE" w14:textId="77777777" w:rsidR="00DB7026" w:rsidRDefault="00DB7026">
      <w:bookmarkStart w:id="263" w:name="sub_30251"/>
      <w:bookmarkEnd w:id="262"/>
      <w:r>
        <w:t>1) условие о согласовании новых условий Договора или о расторжении Договора при недостижении согласия по новым условиям в случае умень</w:t>
      </w:r>
      <w:r>
        <w:t>шения ГКУ ранее доведенных лимитов бюджетных обязательств на реализацию мероприятия, приводящего к невозможности предоставления субсидии в размере, определенном в Договоре;</w:t>
      </w:r>
    </w:p>
    <w:p w14:paraId="4A690F2E" w14:textId="77777777" w:rsidR="00DB7026" w:rsidRDefault="00DB7026">
      <w:bookmarkStart w:id="264" w:name="sub_30252"/>
      <w:bookmarkEnd w:id="263"/>
      <w:r>
        <w:t>2) согласие работодателя на осуществление в отношении его проверк</w:t>
      </w:r>
      <w:r>
        <w:t xml:space="preserve">и ГКУ и Главным управлением соблюдения порядка и условий предоставления субсидии, в том числе в части достижения результата предоставления субсидии, а также проверки органом государственного финансового контроля в соответствии со </w:t>
      </w:r>
      <w:hyperlink r:id="rId94" w:history="1">
        <w:r>
          <w:rPr>
            <w:rStyle w:val="a4"/>
          </w:rPr>
          <w:t>статьями 268.1</w:t>
        </w:r>
      </w:hyperlink>
      <w:r>
        <w:t xml:space="preserve">, </w:t>
      </w:r>
      <w:hyperlink r:id="rId95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</w:t>
      </w:r>
    </w:p>
    <w:p w14:paraId="3B7829C2" w14:textId="77777777" w:rsidR="00DB7026" w:rsidRDefault="00DB7026">
      <w:bookmarkStart w:id="265" w:name="sub_3026"/>
      <w:bookmarkEnd w:id="264"/>
      <w:r>
        <w:t>26. Работодателю запрещается за счет полученной субсидии</w:t>
      </w:r>
      <w:r>
        <w:t xml:space="preserve"> приобретать средства иностранной валюты, за исключением операций, осуществляемых в соответствии с </w:t>
      </w:r>
      <w:hyperlink r:id="rId96" w:history="1">
        <w:r>
          <w:rPr>
            <w:rStyle w:val="a4"/>
          </w:rPr>
          <w:t>валютным законодательством</w:t>
        </w:r>
      </w:hyperlink>
      <w:r>
        <w:t xml:space="preserve"> Российской Федерации при закупке (поставке) высокотехнологич</w:t>
      </w:r>
      <w:r>
        <w:t>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 w14:paraId="0BE6CD59" w14:textId="77777777" w:rsidR="00DB7026" w:rsidRDefault="00DB7026">
      <w:bookmarkStart w:id="266" w:name="sub_3027"/>
      <w:bookmarkEnd w:id="265"/>
      <w:r>
        <w:t>27. Размер субсидии (S) рассчитывается по формуле:</w:t>
      </w:r>
    </w:p>
    <w:bookmarkEnd w:id="266"/>
    <w:p w14:paraId="306088F4" w14:textId="77777777" w:rsidR="00DB7026" w:rsidRDefault="00DB7026"/>
    <w:p w14:paraId="0272C645" w14:textId="131FD787" w:rsidR="00DB7026" w:rsidRDefault="00DB7026">
      <w:pPr>
        <w:ind w:firstLine="698"/>
        <w:jc w:val="center"/>
      </w:pPr>
      <w:r>
        <w:t>S = N</w:t>
      </w:r>
      <w:r>
        <w:rPr>
          <w:vertAlign w:val="subscript"/>
        </w:rPr>
        <w:t> об</w:t>
      </w:r>
      <w:r>
        <w:t xml:space="preserve"> </w:t>
      </w:r>
      <w:r>
        <w:rPr>
          <w:noProof/>
        </w:rPr>
        <w:drawing>
          <wp:inline distT="0" distB="0" distL="0" distR="0" wp14:anchorId="13C97733" wp14:editId="0F2ED7F7">
            <wp:extent cx="95250" cy="1809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</w:t>
      </w:r>
      <w:r>
        <w:rPr>
          <w:vertAlign w:val="subscript"/>
        </w:rPr>
        <w:t> об</w:t>
      </w:r>
      <w:r>
        <w:t>,</w:t>
      </w:r>
    </w:p>
    <w:p w14:paraId="082CFF70" w14:textId="77777777" w:rsidR="00DB7026" w:rsidRDefault="00DB7026"/>
    <w:p w14:paraId="41503246" w14:textId="77777777" w:rsidR="00DB7026" w:rsidRDefault="00DB7026">
      <w:r>
        <w:t>где</w:t>
      </w:r>
    </w:p>
    <w:p w14:paraId="3CA575F2" w14:textId="77777777" w:rsidR="00DB7026" w:rsidRDefault="00DB7026">
      <w:r>
        <w:t>N</w:t>
      </w:r>
      <w:r>
        <w:rPr>
          <w:vertAlign w:val="subscript"/>
        </w:rPr>
        <w:t> об</w:t>
      </w:r>
      <w:r>
        <w:t xml:space="preserve"> - численность работников и (или) граждан, которые будут направлены на обучение;</w:t>
      </w:r>
    </w:p>
    <w:p w14:paraId="32AA9D41" w14:textId="77777777" w:rsidR="00DB7026" w:rsidRDefault="00DB7026">
      <w:r>
        <w:t>C</w:t>
      </w:r>
      <w:r>
        <w:rPr>
          <w:vertAlign w:val="subscript"/>
        </w:rPr>
        <w:t> об</w:t>
      </w:r>
      <w:r>
        <w:t xml:space="preserve"> - средняя стоимость обучения из расчета на одного работника и (или) гражданина, обучающегося по основным прог</w:t>
      </w:r>
      <w:r>
        <w:t>раммам профессионального обучения и дополнительным профессиональным программам (равная 59,58 тыс. руб.).</w:t>
      </w:r>
    </w:p>
    <w:p w14:paraId="565FA65F" w14:textId="77777777" w:rsidR="00DB7026" w:rsidRDefault="00DB7026">
      <w:bookmarkStart w:id="267" w:name="sub_3028"/>
      <w:r>
        <w:t>28. Перечисление субсидии работодателю осуществляется ГКУ в срок не позднее 10-го рабочего дня, следующего за днем принятия ГКУ решения о предо</w:t>
      </w:r>
      <w:r>
        <w:t>ставлении субсидии, на расчетный (лицевой) счет работодателя, указанный в Договоре.</w:t>
      </w:r>
    </w:p>
    <w:p w14:paraId="2E7E6999" w14:textId="77777777" w:rsidR="00DB7026" w:rsidRDefault="00DB7026">
      <w:bookmarkStart w:id="268" w:name="sub_3029"/>
      <w:bookmarkEnd w:id="267"/>
      <w:r>
        <w:t>29. Работодатель, получивший субсидию, представляет в ГКУ в течение 10 рабочих дней после завершения обучения работниками и (или) гражданами копии следующих</w:t>
      </w:r>
      <w:r>
        <w:t xml:space="preserve"> документов, </w:t>
      </w:r>
      <w:r>
        <w:lastRenderedPageBreak/>
        <w:t>подписанных руководителем, главным бухгалтером (при наличии) и заверенных печатью получателя субсидии (при наличии):</w:t>
      </w:r>
    </w:p>
    <w:p w14:paraId="42A5D951" w14:textId="77777777" w:rsidR="00DB7026" w:rsidRDefault="00DB7026">
      <w:bookmarkStart w:id="269" w:name="sub_30291"/>
      <w:bookmarkEnd w:id="268"/>
      <w:r>
        <w:t>1) приказ о направлении работника и (или) гражданина на обучение;</w:t>
      </w:r>
    </w:p>
    <w:p w14:paraId="6F8EBDE2" w14:textId="77777777" w:rsidR="00DB7026" w:rsidRDefault="00DB7026">
      <w:bookmarkStart w:id="270" w:name="sub_30292"/>
      <w:bookmarkEnd w:id="269"/>
      <w:r>
        <w:t>2) документы, подтверждаю</w:t>
      </w:r>
      <w:r>
        <w:t>щие завершение обучения;</w:t>
      </w:r>
    </w:p>
    <w:p w14:paraId="52176F8D" w14:textId="77777777" w:rsidR="00DB7026" w:rsidRDefault="00DB7026">
      <w:bookmarkStart w:id="271" w:name="sub_30293"/>
      <w:bookmarkEnd w:id="270"/>
      <w:r>
        <w:t>3) документы, подтверждающие фактические расходы на обучение работников и (или) граждан;</w:t>
      </w:r>
    </w:p>
    <w:p w14:paraId="681F5627" w14:textId="77777777" w:rsidR="00DB7026" w:rsidRDefault="00DB7026">
      <w:bookmarkStart w:id="272" w:name="sub_30294"/>
      <w:bookmarkEnd w:id="271"/>
      <w:r>
        <w:t>4) документы, подтверждающие сохранение занятости работника и (или) гражданина (трудоустройство или перевод на другую работу, сохранение ранее выполняемой работы на предприятии, сохранение работы по ученическому договору с последующим переводом на постоянн</w:t>
      </w:r>
      <w:r>
        <w:t>ое рабочее место, перевод на постоянное рабочее место).</w:t>
      </w:r>
    </w:p>
    <w:bookmarkEnd w:id="272"/>
    <w:p w14:paraId="1538FF85" w14:textId="77777777" w:rsidR="00DB7026" w:rsidRDefault="00DB7026">
      <w:r>
        <w:t>Работодатели несут ответственность за достоверность сведений, содержащихся в представленных документах, в соответствии с законодательством Российской Федерации.</w:t>
      </w:r>
    </w:p>
    <w:p w14:paraId="46AF53A1" w14:textId="77777777" w:rsidR="00DB7026" w:rsidRDefault="00DB7026">
      <w:bookmarkStart w:id="273" w:name="sub_3030"/>
      <w:r>
        <w:t>30. В случае если разм</w:t>
      </w:r>
      <w:r>
        <w:t>ер субсидии, перечисленной ГКУ работодателю, превышает размер фактически произведенных работодателем затрат на мероприятие, работодатель обязан вернуть в течение 10 рабочих дней со дня подписания отчетов о расходах работодателя, источником финансового обес</w:t>
      </w:r>
      <w:r>
        <w:t>печения которых является субсидия, и о достижении значений результатов предоставления субсидии, показателей результативности, предусмотренных Договором, излишне полученные средства субсидии.</w:t>
      </w:r>
    </w:p>
    <w:p w14:paraId="4F2817D0" w14:textId="77777777" w:rsidR="00DB7026" w:rsidRDefault="00DB7026">
      <w:bookmarkStart w:id="274" w:name="sub_3031"/>
      <w:bookmarkEnd w:id="273"/>
      <w:r>
        <w:t>31. Обучение работников и (или) граждан за счет с</w:t>
      </w:r>
      <w:r>
        <w:t xml:space="preserve">убсидии может осуществляться работодателем без отрыва или с отрывом работников и (или) граждан от работы путем заключения с организацией, осуществляющей образовательную деятельность на основании лицензии в соответствии с </w:t>
      </w:r>
      <w:hyperlink r:id="rId9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образовании, договора на обучение работников и (или) граждан по основным программам профессионального обучения или по дополнительным профессиональным программам.</w:t>
      </w:r>
    </w:p>
    <w:bookmarkEnd w:id="274"/>
    <w:p w14:paraId="5026559C" w14:textId="77777777" w:rsidR="00DB7026" w:rsidRDefault="00DB7026">
      <w:r>
        <w:t xml:space="preserve">В случае </w:t>
      </w:r>
      <w:r>
        <w:t xml:space="preserve">если работодатель является организацией, осуществляющей образовательную деятельность на основании лицензии в соответствии с </w:t>
      </w:r>
      <w:hyperlink r:id="rId9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образовании, и орган</w:t>
      </w:r>
      <w:r>
        <w:t>изует обучение работников и (или) граждан, то заключение договора с иной организацией, осуществляющей образовательную деятельность, не требуется.</w:t>
      </w:r>
    </w:p>
    <w:p w14:paraId="69AF33B6" w14:textId="77777777" w:rsidR="00DB7026" w:rsidRDefault="00DB7026">
      <w:bookmarkStart w:id="275" w:name="sub_3032"/>
      <w:r>
        <w:t>32. Организация обучения работников и (или) граждан осуществляется работодателем самостоятельно, исход</w:t>
      </w:r>
      <w:r>
        <w:t>я из условий производства, потребностей предприятия в работниках и требований к квалификации работников на соответствующем рабочем месте.</w:t>
      </w:r>
    </w:p>
    <w:p w14:paraId="015FB87E" w14:textId="77777777" w:rsidR="00DB7026" w:rsidRDefault="00DB7026">
      <w:bookmarkStart w:id="276" w:name="sub_3033"/>
      <w:bookmarkEnd w:id="275"/>
      <w:r>
        <w:t>33. Повторное направление одного и того же работника и (или) гражданина на обучение в течение календар</w:t>
      </w:r>
      <w:r>
        <w:t>ного года не допускается.</w:t>
      </w:r>
    </w:p>
    <w:p w14:paraId="5035786A" w14:textId="77777777" w:rsidR="00DB7026" w:rsidRDefault="00DB7026">
      <w:bookmarkStart w:id="277" w:name="sub_3034"/>
      <w:bookmarkEnd w:id="276"/>
      <w:r>
        <w:t>34. Не использованные в текущем финансовом году остатки субсидии подлежат возврату в областной бюджет Тверской области в сроки, установленные Договором.</w:t>
      </w:r>
    </w:p>
    <w:p w14:paraId="2E594EA8" w14:textId="77777777" w:rsidR="00DB7026" w:rsidRDefault="00DB7026">
      <w:bookmarkStart w:id="278" w:name="sub_3035"/>
      <w:bookmarkEnd w:id="277"/>
      <w:r>
        <w:t>35. Результатом предоставления субсидии являе</w:t>
      </w:r>
      <w:r>
        <w:t>тся численность работников и (или) граждан, прошедших обучение. Конечные значения результатов предоставления субсидии устанавливаются в Договоре.</w:t>
      </w:r>
    </w:p>
    <w:bookmarkEnd w:id="278"/>
    <w:p w14:paraId="332B414C" w14:textId="77777777" w:rsidR="00DB7026" w:rsidRDefault="00DB7026"/>
    <w:p w14:paraId="1D74D847" w14:textId="77777777" w:rsidR="00DB7026" w:rsidRDefault="00DB7026">
      <w:pPr>
        <w:pStyle w:val="1"/>
      </w:pPr>
      <w:bookmarkStart w:id="279" w:name="sub_3400"/>
      <w:r>
        <w:t>Раздел IV</w:t>
      </w:r>
      <w:r>
        <w:br/>
        <w:t>Требования к отчетности</w:t>
      </w:r>
    </w:p>
    <w:bookmarkEnd w:id="279"/>
    <w:p w14:paraId="2699E334" w14:textId="77777777" w:rsidR="00DB7026" w:rsidRDefault="00DB7026"/>
    <w:p w14:paraId="78ADF956" w14:textId="77777777" w:rsidR="00DB7026" w:rsidRDefault="00DB7026">
      <w:bookmarkStart w:id="280" w:name="sub_3036"/>
      <w:r>
        <w:t xml:space="preserve">36. Работодатель представляет в ГКУ отчет </w:t>
      </w:r>
      <w:r>
        <w:t>о достижении значений результатов предоставления субсидии, отчет об осуществлении расходов, источником финансового обеспечения которых является субсидия (но не реже одного раза в квартал), по формам и в сроки, которые установлены Договором.</w:t>
      </w:r>
    </w:p>
    <w:p w14:paraId="454341F7" w14:textId="77777777" w:rsidR="00DB7026" w:rsidRDefault="00DB7026">
      <w:bookmarkStart w:id="281" w:name="sub_3037"/>
      <w:bookmarkEnd w:id="280"/>
      <w:r>
        <w:t>37. Отчетность в целях осуществления мониторинга достижения результатов предоставления субсидии представляется в сроки и по форме, которые установлены Министерством финансов Российской Федерации.</w:t>
      </w:r>
    </w:p>
    <w:bookmarkEnd w:id="281"/>
    <w:p w14:paraId="404685F5" w14:textId="77777777" w:rsidR="00DB7026" w:rsidRDefault="00DB7026"/>
    <w:p w14:paraId="6C8DF10D" w14:textId="77777777" w:rsidR="00DB7026" w:rsidRDefault="00DB7026">
      <w:pPr>
        <w:pStyle w:val="1"/>
      </w:pPr>
      <w:bookmarkStart w:id="282" w:name="sub_3500"/>
      <w:r>
        <w:t>Раздел V</w:t>
      </w:r>
      <w:r>
        <w:br/>
        <w:t>Требования об осуществлении контр</w:t>
      </w:r>
      <w:r>
        <w:t>оля (мониторинга) за соблюдением условий и порядка предоставления субсидии и ответственность за их нарушение</w:t>
      </w:r>
    </w:p>
    <w:bookmarkEnd w:id="282"/>
    <w:p w14:paraId="1C6572E4" w14:textId="77777777" w:rsidR="00DB7026" w:rsidRDefault="00DB7026"/>
    <w:p w14:paraId="7AF54F58" w14:textId="77777777" w:rsidR="00DB7026" w:rsidRDefault="00DB7026">
      <w:bookmarkStart w:id="283" w:name="sub_3038"/>
      <w:r>
        <w:t>38. Получатели субсидии обязаны обеспечить целевое и эффективное использование субсидии.</w:t>
      </w:r>
    </w:p>
    <w:p w14:paraId="2FF1DDDA" w14:textId="77777777" w:rsidR="00DB7026" w:rsidRDefault="00DB7026">
      <w:bookmarkStart w:id="284" w:name="sub_3039"/>
      <w:bookmarkEnd w:id="283"/>
      <w:r>
        <w:t>39. В отношении получател</w:t>
      </w:r>
      <w:r>
        <w:t xml:space="preserve">ей субсидий осуществляются проверки ГКУ и Главным управлением соблюдения порядка и условий предоставления субсидий, в том числе в части достижения результатов их предоставления, а также проверки органом государственного финансового контроля в соответствии </w:t>
      </w:r>
      <w:r>
        <w:t xml:space="preserve">со </w:t>
      </w:r>
      <w:hyperlink r:id="rId99" w:history="1">
        <w:r>
          <w:rPr>
            <w:rStyle w:val="a4"/>
          </w:rPr>
          <w:t>статьями 268.1</w:t>
        </w:r>
      </w:hyperlink>
      <w:r>
        <w:t xml:space="preserve">, </w:t>
      </w:r>
      <w:hyperlink r:id="rId100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</w:t>
      </w:r>
    </w:p>
    <w:bookmarkEnd w:id="284"/>
    <w:p w14:paraId="6CD8C9D6" w14:textId="77777777" w:rsidR="00DB7026" w:rsidRDefault="00DB7026">
      <w:r>
        <w:t>Мониторинг достижения результатов пр</w:t>
      </w:r>
      <w:r>
        <w:t xml:space="preserve">едоставления субсидии осуществляется исходя из достижения значений результатов предоставления субсидии,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</w:t>
      </w:r>
      <w:r>
        <w:t>точка), в порядке и по формам, которые установлены Министерством финансов Российской Федерации.</w:t>
      </w:r>
    </w:p>
    <w:p w14:paraId="53C4082F" w14:textId="77777777" w:rsidR="00DB7026" w:rsidRDefault="00DB7026">
      <w:bookmarkStart w:id="285" w:name="sub_3040"/>
      <w:r>
        <w:t>40. Полученная субсидия подлежит возврату в полном объеме в доход областного бюджета Тверской области в следующих случаях:</w:t>
      </w:r>
    </w:p>
    <w:p w14:paraId="227ACD37" w14:textId="77777777" w:rsidR="00DB7026" w:rsidRDefault="00DB7026">
      <w:bookmarkStart w:id="286" w:name="sub_30401"/>
      <w:bookmarkEnd w:id="285"/>
      <w:r>
        <w:t>1) нарушение</w:t>
      </w:r>
      <w:r>
        <w:t xml:space="preserve"> получателем субсидии условий и требований настоящего Порядка, установленных при предоставлении субсидии, выявленное в том числе по фактам проверок, проведенных ГКУ, Главным управлением, органом государственного финансового контроля;</w:t>
      </w:r>
    </w:p>
    <w:p w14:paraId="5C1F7E29" w14:textId="77777777" w:rsidR="00DB7026" w:rsidRDefault="00DB7026">
      <w:bookmarkStart w:id="287" w:name="sub_30402"/>
      <w:bookmarkEnd w:id="286"/>
      <w:r>
        <w:t>2) у</w:t>
      </w:r>
      <w:r>
        <w:t>становление фактов предоставления получателем субсидии недостоверной информации;</w:t>
      </w:r>
    </w:p>
    <w:p w14:paraId="3F37DA2A" w14:textId="77777777" w:rsidR="00DB7026" w:rsidRDefault="00DB7026">
      <w:bookmarkStart w:id="288" w:name="sub_30403"/>
      <w:bookmarkEnd w:id="287"/>
      <w:r>
        <w:t xml:space="preserve">3) недостижение значения результата предоставления субсидии, указанного в </w:t>
      </w:r>
      <w:hyperlink w:anchor="sub_3035" w:history="1">
        <w:r>
          <w:rPr>
            <w:rStyle w:val="a4"/>
          </w:rPr>
          <w:t>пункте 35 раздела III</w:t>
        </w:r>
      </w:hyperlink>
      <w:r>
        <w:t xml:space="preserve"> настоящего Порядка.</w:t>
      </w:r>
    </w:p>
    <w:p w14:paraId="5CB94CFB" w14:textId="77777777" w:rsidR="00DB7026" w:rsidRDefault="00DB7026">
      <w:bookmarkStart w:id="289" w:name="sub_3041"/>
      <w:bookmarkEnd w:id="288"/>
      <w:r>
        <w:t xml:space="preserve">41. При установлении фактов, указанных в </w:t>
      </w:r>
      <w:hyperlink w:anchor="sub_3040" w:history="1">
        <w:r>
          <w:rPr>
            <w:rStyle w:val="a4"/>
          </w:rPr>
          <w:t>пункте 40</w:t>
        </w:r>
      </w:hyperlink>
      <w:r>
        <w:t xml:space="preserve"> настоящего раздела, ГКУ в течение 5 рабочих дней со дня выявления данных фактов письменно уведомляет получателя субсидии о необходимости возврата полученной субсидии в доход обл</w:t>
      </w:r>
      <w:r>
        <w:t>астного бюджета Тверской области с указанием причин возврата.</w:t>
      </w:r>
    </w:p>
    <w:p w14:paraId="4BCB1D36" w14:textId="77777777" w:rsidR="00DB7026" w:rsidRDefault="00DB7026">
      <w:bookmarkStart w:id="290" w:name="sub_3042"/>
      <w:bookmarkEnd w:id="289"/>
      <w:r>
        <w:t>42. Получатель субсидии осуществляет возврат полученной субсидии в доход областного бюджета Тверской области в течение 30 календарных дней со дня получения уведомления ГКУ о необ</w:t>
      </w:r>
      <w:r>
        <w:t>ходимости возврата полученной субсидии в доход областного бюджета Тверской области.</w:t>
      </w:r>
    </w:p>
    <w:p w14:paraId="4A2C8D43" w14:textId="77777777" w:rsidR="00DB7026" w:rsidRDefault="00DB7026">
      <w:bookmarkStart w:id="291" w:name="sub_3043"/>
      <w:bookmarkEnd w:id="290"/>
      <w:r>
        <w:t xml:space="preserve">43. В случае невозврата субсидии в областной бюджет Тверской области в срок, предусмотренный </w:t>
      </w:r>
      <w:hyperlink w:anchor="sub_3042" w:history="1">
        <w:r>
          <w:rPr>
            <w:rStyle w:val="a4"/>
          </w:rPr>
          <w:t>пунктом 42</w:t>
        </w:r>
      </w:hyperlink>
      <w:r>
        <w:t xml:space="preserve"> настоящего раздела, получа</w:t>
      </w:r>
      <w:r>
        <w:t>тель субсидии несет ответственность в соответствии с законодательством Российской Федерации.</w:t>
      </w:r>
    </w:p>
    <w:bookmarkEnd w:id="291"/>
    <w:p w14:paraId="2A342BB7" w14:textId="77777777" w:rsidR="00DB7026" w:rsidRDefault="00DB7026"/>
    <w:p w14:paraId="2E7DE64C" w14:textId="77777777" w:rsidR="00DB7026" w:rsidRDefault="00DB7026">
      <w:pPr>
        <w:jc w:val="right"/>
        <w:rPr>
          <w:rStyle w:val="a3"/>
          <w:rFonts w:ascii="Arial" w:hAnsi="Arial" w:cs="Arial"/>
        </w:rPr>
      </w:pPr>
      <w:bookmarkStart w:id="292" w:name="sub_3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3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из областного</w:t>
      </w:r>
      <w:r>
        <w:rPr>
          <w:rStyle w:val="a3"/>
          <w:rFonts w:ascii="Arial" w:hAnsi="Arial" w:cs="Arial"/>
        </w:rPr>
        <w:br/>
        <w:t>бюджета Тверской области субсидии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на финансовое обеспечение затрат работодателей</w:t>
      </w:r>
      <w:r>
        <w:rPr>
          <w:rStyle w:val="a3"/>
          <w:rFonts w:ascii="Arial" w:hAnsi="Arial" w:cs="Arial"/>
        </w:rPr>
        <w:br/>
        <w:t>на организацию профессионального</w:t>
      </w:r>
      <w:r>
        <w:rPr>
          <w:rStyle w:val="a3"/>
          <w:rFonts w:ascii="Arial" w:hAnsi="Arial" w:cs="Arial"/>
        </w:rPr>
        <w:br/>
        <w:t>обучения и дополнительного профессионального</w:t>
      </w:r>
      <w:r>
        <w:rPr>
          <w:rStyle w:val="a3"/>
          <w:rFonts w:ascii="Arial" w:hAnsi="Arial" w:cs="Arial"/>
        </w:rPr>
        <w:br/>
        <w:t>образования работников предприятий</w:t>
      </w:r>
      <w:r>
        <w:rPr>
          <w:rStyle w:val="a3"/>
          <w:rFonts w:ascii="Arial" w:hAnsi="Arial" w:cs="Arial"/>
        </w:rPr>
        <w:br/>
        <w:t>оборонно-промышленного комплекса,</w:t>
      </w:r>
      <w:r>
        <w:rPr>
          <w:rStyle w:val="a3"/>
          <w:rFonts w:ascii="Arial" w:hAnsi="Arial" w:cs="Arial"/>
        </w:rPr>
        <w:br/>
        <w:t>а также граждан, обратившихся в органы</w:t>
      </w:r>
      <w:r>
        <w:rPr>
          <w:rStyle w:val="a3"/>
          <w:rFonts w:ascii="Arial" w:hAnsi="Arial" w:cs="Arial"/>
        </w:rPr>
        <w:br/>
        <w:t>службы занятости за сод</w:t>
      </w:r>
      <w:r>
        <w:rPr>
          <w:rStyle w:val="a3"/>
          <w:rFonts w:ascii="Arial" w:hAnsi="Arial" w:cs="Arial"/>
        </w:rPr>
        <w:t>ействием в поиске</w:t>
      </w:r>
      <w:r>
        <w:rPr>
          <w:rStyle w:val="a3"/>
          <w:rFonts w:ascii="Arial" w:hAnsi="Arial" w:cs="Arial"/>
        </w:rPr>
        <w:br/>
        <w:t>подходящей работы и заключивших ученический</w:t>
      </w:r>
      <w:r>
        <w:rPr>
          <w:rStyle w:val="a3"/>
          <w:rFonts w:ascii="Arial" w:hAnsi="Arial" w:cs="Arial"/>
        </w:rPr>
        <w:br/>
        <w:t>договор с предприятиями</w:t>
      </w:r>
      <w:r>
        <w:rPr>
          <w:rStyle w:val="a3"/>
          <w:rFonts w:ascii="Arial" w:hAnsi="Arial" w:cs="Arial"/>
        </w:rPr>
        <w:br/>
        <w:t>оборонно-промышленного комплекса</w:t>
      </w:r>
    </w:p>
    <w:bookmarkEnd w:id="292"/>
    <w:p w14:paraId="2EF8AAC8" w14:textId="77777777" w:rsidR="00DB7026" w:rsidRDefault="00DB7026"/>
    <w:p w14:paraId="14BC84D7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Государственное казенное учреждение</w:t>
      </w:r>
    </w:p>
    <w:p w14:paraId="1F40D8D7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Тверской област</w:t>
      </w:r>
      <w:r>
        <w:rPr>
          <w:sz w:val="20"/>
          <w:szCs w:val="20"/>
        </w:rPr>
        <w:t>и</w:t>
      </w:r>
    </w:p>
    <w:p w14:paraId="15CB7471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___________________________________</w:t>
      </w:r>
    </w:p>
    <w:p w14:paraId="393EDFB4" w14:textId="77777777" w:rsidR="00DB7026" w:rsidRDefault="00DB7026"/>
    <w:p w14:paraId="3C18CF43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rStyle w:val="a3"/>
          <w:sz w:val="20"/>
          <w:szCs w:val="20"/>
        </w:rPr>
        <w:t>Заявка</w:t>
      </w:r>
    </w:p>
    <w:p w14:paraId="1ED41323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на участие в отборе на предоставление из областного бюджета</w:t>
      </w:r>
    </w:p>
    <w:p w14:paraId="48EED85E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Тверской области субсидии на финансовое обеспечение затрат работодателей</w:t>
      </w:r>
    </w:p>
    <w:p w14:paraId="0DEF5FE6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</w:t>
      </w:r>
      <w:r>
        <w:rPr>
          <w:rStyle w:val="a3"/>
          <w:sz w:val="20"/>
          <w:szCs w:val="20"/>
        </w:rPr>
        <w:t xml:space="preserve">   на организацию профессионального обучения и дополнительного</w:t>
      </w:r>
    </w:p>
    <w:p w14:paraId="333EB48D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Style w:val="a3"/>
          <w:sz w:val="20"/>
          <w:szCs w:val="20"/>
        </w:rPr>
        <w:t>профессионального образования работников предприятий оборонно-</w:t>
      </w:r>
    </w:p>
    <w:p w14:paraId="07A14F55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Style w:val="a3"/>
          <w:sz w:val="20"/>
          <w:szCs w:val="20"/>
        </w:rPr>
        <w:t>промышленного комплекса, а также граждан, обратившихся в  органы</w:t>
      </w:r>
    </w:p>
    <w:p w14:paraId="526D15A4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Style w:val="a3"/>
          <w:sz w:val="20"/>
          <w:szCs w:val="20"/>
        </w:rPr>
        <w:t>службы занятости за содействием в поиске подходящей раб</w:t>
      </w:r>
      <w:r>
        <w:rPr>
          <w:rStyle w:val="a3"/>
          <w:sz w:val="20"/>
          <w:szCs w:val="20"/>
        </w:rPr>
        <w:t>оты</w:t>
      </w:r>
    </w:p>
    <w:p w14:paraId="3DE42366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и заключивших ученический договор с предприятиями</w:t>
      </w:r>
    </w:p>
    <w:p w14:paraId="742ECC54" w14:textId="77777777" w:rsidR="00DB7026" w:rsidRDefault="00DB702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оборонно-промышленного комплекса</w:t>
      </w:r>
    </w:p>
    <w:p w14:paraId="4261AF45" w14:textId="77777777" w:rsidR="00DB7026" w:rsidRDefault="00DB7026"/>
    <w:p w14:paraId="388DD48A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14:paraId="341F903E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(полное наименование работодателя)</w:t>
      </w:r>
    </w:p>
    <w:p w14:paraId="39ED79C2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</w:t>
      </w:r>
      <w:r>
        <w:rPr>
          <w:sz w:val="20"/>
          <w:szCs w:val="20"/>
        </w:rPr>
        <w:t>_____________________________________________________________</w:t>
      </w:r>
    </w:p>
    <w:p w14:paraId="6664DC25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(ИНН работодателя)</w:t>
      </w:r>
    </w:p>
    <w:p w14:paraId="465E5B05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14:paraId="2CD6B804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(место нахождения работодателя)</w:t>
      </w:r>
    </w:p>
    <w:p w14:paraId="445E4C31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Ф. И. О. руковод</w:t>
      </w:r>
      <w:r>
        <w:rPr>
          <w:sz w:val="20"/>
          <w:szCs w:val="20"/>
        </w:rPr>
        <w:t>ителя ______________________________________________</w:t>
      </w:r>
    </w:p>
    <w:p w14:paraId="709DCC5D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Ф. И. О. главного бухгалтера (при наличии) _________________________</w:t>
      </w:r>
    </w:p>
    <w:p w14:paraId="70B60072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Учредитель юридического лица _______________________________________</w:t>
      </w:r>
    </w:p>
    <w:p w14:paraId="113C0E94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Почтовый адрес работодателя ______________________</w:t>
      </w:r>
      <w:r>
        <w:rPr>
          <w:sz w:val="20"/>
          <w:szCs w:val="20"/>
        </w:rPr>
        <w:t>__________________</w:t>
      </w:r>
    </w:p>
    <w:p w14:paraId="4807EC4D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Контактный телефон _________________________________________________</w:t>
      </w:r>
    </w:p>
    <w:p w14:paraId="73012A13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Факс _______________________________________________________________</w:t>
      </w:r>
    </w:p>
    <w:p w14:paraId="0EB80E85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E-mail _____________________________________________________________</w:t>
      </w:r>
    </w:p>
    <w:p w14:paraId="4611C248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Наличие с</w:t>
      </w:r>
      <w:r>
        <w:rPr>
          <w:sz w:val="20"/>
          <w:szCs w:val="20"/>
        </w:rPr>
        <w:t>айта работодателя в информационно-телекоммуникационной сети</w:t>
      </w:r>
    </w:p>
    <w:p w14:paraId="32572650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Интернет ________________________________________________________________</w:t>
      </w:r>
    </w:p>
    <w:p w14:paraId="5465A2F4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Банковские реквизиты работодателя __________________________________</w:t>
      </w:r>
    </w:p>
    <w:p w14:paraId="5A2946F3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</w:t>
      </w:r>
      <w:r>
        <w:rPr>
          <w:sz w:val="20"/>
          <w:szCs w:val="20"/>
        </w:rPr>
        <w:t>_________________________</w:t>
      </w:r>
    </w:p>
    <w:p w14:paraId="7C93D016" w14:textId="77777777" w:rsidR="00DB7026" w:rsidRDefault="00DB7026"/>
    <w:p w14:paraId="4DA2C6D7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1.  Прошу  предоставить  из  областного  бюджета  Тверской   области</w:t>
      </w:r>
    </w:p>
    <w:p w14:paraId="78B300D7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субсидию на финансовое  обеспечение  затрат  работодателей,   связанных с</w:t>
      </w:r>
    </w:p>
    <w:p w14:paraId="0634370A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организацией в 2023 году  профессионального  обучения  и  дополнительного</w:t>
      </w:r>
    </w:p>
    <w:p w14:paraId="1C3022B9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професс</w:t>
      </w:r>
      <w:r>
        <w:rPr>
          <w:sz w:val="20"/>
          <w:szCs w:val="20"/>
        </w:rPr>
        <w:t>ионального        образования               работников предприятий</w:t>
      </w:r>
    </w:p>
    <w:p w14:paraId="7DB0CD7F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оборонно-промышленного комплекса и (или) граждан, обратившихся  в  органы</w:t>
      </w:r>
    </w:p>
    <w:p w14:paraId="02C88D7B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службы занятости за содействием в поиске подходящей работы и  заключивших</w:t>
      </w:r>
    </w:p>
    <w:p w14:paraId="62E86366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ученический договор с предприятиями оборо</w:t>
      </w:r>
      <w:r>
        <w:rPr>
          <w:sz w:val="20"/>
          <w:szCs w:val="20"/>
        </w:rPr>
        <w:t>нно-промышленного  комплекса,  в</w:t>
      </w:r>
    </w:p>
    <w:p w14:paraId="083A3759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количестве __________ человек.</w:t>
      </w:r>
    </w:p>
    <w:p w14:paraId="3C69FC0B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2. Общий размер субсидии составляет ________________________ рублей.</w:t>
      </w:r>
    </w:p>
    <w:p w14:paraId="48F6FA01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3. С условиями предоставления субсидии ознакомлен(-на).</w:t>
      </w:r>
    </w:p>
    <w:p w14:paraId="45E1C132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4.  Об  ответственности  за  представление  заведомо</w:t>
      </w:r>
      <w:r>
        <w:rPr>
          <w:sz w:val="20"/>
          <w:szCs w:val="20"/>
        </w:rPr>
        <w:t xml:space="preserve">   недостоверной</w:t>
      </w:r>
    </w:p>
    <w:p w14:paraId="00BD63EC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информации предупрежден(-на).</w:t>
      </w:r>
    </w:p>
    <w:p w14:paraId="7CAF1685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5.     Даю     согласие     на             публикацию (размещение) в</w:t>
      </w:r>
    </w:p>
    <w:p w14:paraId="63FFD896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информационно-телекоммуникационной сети Интернет информации об  участнике</w:t>
      </w:r>
    </w:p>
    <w:p w14:paraId="6924EA00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>отбора, о подаваемой заявке.</w:t>
      </w:r>
    </w:p>
    <w:p w14:paraId="4831F756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К настоящей заявке прилагаю</w:t>
      </w:r>
      <w:r>
        <w:rPr>
          <w:sz w:val="20"/>
          <w:szCs w:val="20"/>
        </w:rPr>
        <w:t>тся следующие документы:</w:t>
      </w:r>
    </w:p>
    <w:p w14:paraId="3FEA8951" w14:textId="77777777" w:rsidR="00DB7026" w:rsidRDefault="00DB70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7088"/>
        <w:gridCol w:w="1701"/>
      </w:tblGrid>
      <w:tr w:rsidR="00000000" w14:paraId="1EB249B7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18F" w14:textId="77777777" w:rsidR="00DB7026" w:rsidRDefault="00DB702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7937" w14:textId="77777777" w:rsidR="00DB7026" w:rsidRDefault="00DB7026">
            <w:pPr>
              <w:pStyle w:val="aa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10AA6" w14:textId="77777777" w:rsidR="00DB7026" w:rsidRDefault="00DB7026">
            <w:pPr>
              <w:pStyle w:val="aa"/>
              <w:jc w:val="center"/>
            </w:pPr>
            <w:r>
              <w:t>Количество листов</w:t>
            </w:r>
          </w:p>
        </w:tc>
      </w:tr>
      <w:tr w:rsidR="00000000" w14:paraId="23957722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A8EE" w14:textId="77777777" w:rsidR="00DB7026" w:rsidRDefault="00DB7026">
            <w:pPr>
              <w:pStyle w:val="aa"/>
              <w:jc w:val="center"/>
            </w:pPr>
            <w: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5D3" w14:textId="77777777" w:rsidR="00DB7026" w:rsidRDefault="00DB7026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FDE71" w14:textId="77777777" w:rsidR="00DB7026" w:rsidRDefault="00DB7026">
            <w:pPr>
              <w:pStyle w:val="aa"/>
            </w:pPr>
          </w:p>
        </w:tc>
      </w:tr>
      <w:tr w:rsidR="00000000" w14:paraId="548E1D6D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2446" w14:textId="77777777" w:rsidR="00DB7026" w:rsidRDefault="00DB7026">
            <w:pPr>
              <w:pStyle w:val="aa"/>
              <w:jc w:val="center"/>
            </w:pPr>
            <w: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71DD" w14:textId="77777777" w:rsidR="00DB7026" w:rsidRDefault="00DB7026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0FC5C" w14:textId="77777777" w:rsidR="00DB7026" w:rsidRDefault="00DB7026">
            <w:pPr>
              <w:pStyle w:val="aa"/>
            </w:pPr>
          </w:p>
        </w:tc>
      </w:tr>
      <w:tr w:rsidR="00000000" w14:paraId="05C77F73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CDCA" w14:textId="77777777" w:rsidR="00DB7026" w:rsidRDefault="00DB7026">
            <w:pPr>
              <w:pStyle w:val="aa"/>
              <w:jc w:val="center"/>
            </w:pPr>
            <w:r>
              <w:t>....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AD80" w14:textId="77777777" w:rsidR="00DB7026" w:rsidRDefault="00DB7026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6EFBA" w14:textId="77777777" w:rsidR="00DB7026" w:rsidRDefault="00DB7026">
            <w:pPr>
              <w:pStyle w:val="aa"/>
            </w:pPr>
          </w:p>
        </w:tc>
      </w:tr>
    </w:tbl>
    <w:p w14:paraId="51712030" w14:textId="77777777" w:rsidR="00DB7026" w:rsidRDefault="00DB7026"/>
    <w:p w14:paraId="7BECC13A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"___" __________ 20__ г. _____________________ _____________________</w:t>
      </w:r>
    </w:p>
    <w:p w14:paraId="44BDCE93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(подпись работодателя) (расшифровка подписи)</w:t>
      </w:r>
    </w:p>
    <w:p w14:paraId="40AAA4A9" w14:textId="77777777" w:rsidR="00DB7026" w:rsidRDefault="00DB7026"/>
    <w:p w14:paraId="6D7BB744" w14:textId="77777777" w:rsidR="00DB7026" w:rsidRDefault="00DB702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М. П. (п</w:t>
      </w:r>
      <w:r>
        <w:rPr>
          <w:sz w:val="20"/>
          <w:szCs w:val="20"/>
        </w:rPr>
        <w:t>ри наличии)</w:t>
      </w:r>
    </w:p>
    <w:p w14:paraId="3E329DAB" w14:textId="77777777" w:rsidR="00DB7026" w:rsidRDefault="00DB7026"/>
    <w:p w14:paraId="36D78D9A" w14:textId="77777777" w:rsidR="00DB7026" w:rsidRDefault="00DB7026"/>
    <w:sectPr w:rsidR="00000000">
      <w:headerReference w:type="default" r:id="rId101"/>
      <w:footerReference w:type="default" r:id="rId10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2894" w14:textId="77777777" w:rsidR="00DB7026" w:rsidRDefault="00DB7026">
      <w:r>
        <w:separator/>
      </w:r>
    </w:p>
  </w:endnote>
  <w:endnote w:type="continuationSeparator" w:id="0">
    <w:p w14:paraId="236FB664" w14:textId="77777777" w:rsidR="00DB7026" w:rsidRDefault="00DB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6BB723A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A75BDA4" w14:textId="77777777" w:rsidR="00DB7026" w:rsidRDefault="00DB702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26.09.2023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1F8F9CB" w14:textId="77777777" w:rsidR="00DB7026" w:rsidRDefault="00DB702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793C9F2" w14:textId="77777777" w:rsidR="00DB7026" w:rsidRDefault="00DB702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A9EF" w14:textId="77777777" w:rsidR="00DB7026" w:rsidRDefault="00DB7026">
      <w:r>
        <w:separator/>
      </w:r>
    </w:p>
  </w:footnote>
  <w:footnote w:type="continuationSeparator" w:id="0">
    <w:p w14:paraId="78974833" w14:textId="77777777" w:rsidR="00DB7026" w:rsidRDefault="00DB7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4CCD" w14:textId="77777777" w:rsidR="00DB7026" w:rsidRDefault="00DB702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Тверской области от 25 марта 2022 г. N 205-пп "О реализации в 2023 году…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7133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26"/>
    <w:rsid w:val="00D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D216B"/>
  <w14:defaultImageDpi w14:val="0"/>
  <w15:docId w15:val="{6671EF6F-7A55-4CCB-B0A8-D092AFC6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kern w:val="0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16325880/4" TargetMode="External"/><Relationship Id="rId21" Type="http://schemas.openxmlformats.org/officeDocument/2006/relationships/hyperlink" Target="https://internet.garant.ru/document/redirect/400351759/10000" TargetMode="External"/><Relationship Id="rId42" Type="http://schemas.openxmlformats.org/officeDocument/2006/relationships/hyperlink" Target="https://internet.garant.ru/document/redirect/10180093/0" TargetMode="External"/><Relationship Id="rId47" Type="http://schemas.openxmlformats.org/officeDocument/2006/relationships/hyperlink" Target="https://internet.garant.ru/document/redirect/12112604/2681" TargetMode="External"/><Relationship Id="rId63" Type="http://schemas.openxmlformats.org/officeDocument/2006/relationships/hyperlink" Target="https://internet.garant.ru/document/redirect/16346477/20134" TargetMode="External"/><Relationship Id="rId68" Type="http://schemas.openxmlformats.org/officeDocument/2006/relationships/hyperlink" Target="https://internet.garant.ru/document/redirect/407073946/39" TargetMode="External"/><Relationship Id="rId84" Type="http://schemas.openxmlformats.org/officeDocument/2006/relationships/hyperlink" Target="https://internet.garant.ru/document/redirect/16346477/2500" TargetMode="External"/><Relationship Id="rId89" Type="http://schemas.openxmlformats.org/officeDocument/2006/relationships/hyperlink" Target="https://internet.garant.ru/document/redirect/16346477/3000" TargetMode="External"/><Relationship Id="rId16" Type="http://schemas.openxmlformats.org/officeDocument/2006/relationships/hyperlink" Target="https://internet.garant.ru/document/redirect/407073946/11" TargetMode="External"/><Relationship Id="rId11" Type="http://schemas.openxmlformats.org/officeDocument/2006/relationships/hyperlink" Target="https://internet.garant.ru/document/redirect/16332662/111" TargetMode="External"/><Relationship Id="rId32" Type="http://schemas.openxmlformats.org/officeDocument/2006/relationships/hyperlink" Target="https://internet.garant.ru/document/redirect/16346477/10134" TargetMode="External"/><Relationship Id="rId37" Type="http://schemas.openxmlformats.org/officeDocument/2006/relationships/hyperlink" Target="https://internet.garant.ru/document/redirect/16325880/4" TargetMode="External"/><Relationship Id="rId53" Type="http://schemas.openxmlformats.org/officeDocument/2006/relationships/hyperlink" Target="https://internet.garant.ru/document/redirect/400351759/0" TargetMode="External"/><Relationship Id="rId58" Type="http://schemas.openxmlformats.org/officeDocument/2006/relationships/hyperlink" Target="https://internet.garant.ru/document/redirect/16325880/4" TargetMode="External"/><Relationship Id="rId74" Type="http://schemas.openxmlformats.org/officeDocument/2006/relationships/hyperlink" Target="https://internet.garant.ru/document/redirect/12112604/2692" TargetMode="External"/><Relationship Id="rId79" Type="http://schemas.openxmlformats.org/officeDocument/2006/relationships/hyperlink" Target="https://internet.garant.ru/document/redirect/70707138/0" TargetMode="External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s://internet.garant.ru/document/redirect/400351759/10000" TargetMode="External"/><Relationship Id="rId95" Type="http://schemas.openxmlformats.org/officeDocument/2006/relationships/hyperlink" Target="https://internet.garant.ru/document/redirect/12112604/2692" TargetMode="External"/><Relationship Id="rId22" Type="http://schemas.openxmlformats.org/officeDocument/2006/relationships/hyperlink" Target="https://internet.garant.ru/document/redirect/400351759/0" TargetMode="External"/><Relationship Id="rId27" Type="http://schemas.openxmlformats.org/officeDocument/2006/relationships/hyperlink" Target="https://internet.garant.ru/document/redirect/16325880/4" TargetMode="External"/><Relationship Id="rId43" Type="http://schemas.openxmlformats.org/officeDocument/2006/relationships/hyperlink" Target="https://internet.garant.ru/document/redirect/12119913/0" TargetMode="External"/><Relationship Id="rId48" Type="http://schemas.openxmlformats.org/officeDocument/2006/relationships/hyperlink" Target="https://internet.garant.ru/document/redirect/12112604/2692" TargetMode="External"/><Relationship Id="rId64" Type="http://schemas.openxmlformats.org/officeDocument/2006/relationships/hyperlink" Target="https://internet.garant.ru/document/redirect/407073946/36" TargetMode="External"/><Relationship Id="rId69" Type="http://schemas.openxmlformats.org/officeDocument/2006/relationships/hyperlink" Target="https://internet.garant.ru/document/redirect/16346477/20182" TargetMode="External"/><Relationship Id="rId80" Type="http://schemas.openxmlformats.org/officeDocument/2006/relationships/hyperlink" Target="https://internet.garant.ru/document/redirect/407073946/41" TargetMode="External"/><Relationship Id="rId85" Type="http://schemas.openxmlformats.org/officeDocument/2006/relationships/hyperlink" Target="https://internet.garant.ru/document/redirect/12112604/2681" TargetMode="External"/><Relationship Id="rId12" Type="http://schemas.openxmlformats.org/officeDocument/2006/relationships/hyperlink" Target="https://internet.garant.ru/document/redirect/12112604/78" TargetMode="External"/><Relationship Id="rId17" Type="http://schemas.openxmlformats.org/officeDocument/2006/relationships/hyperlink" Target="https://internet.garant.ru/document/redirect/16346477/13" TargetMode="External"/><Relationship Id="rId25" Type="http://schemas.openxmlformats.org/officeDocument/2006/relationships/hyperlink" Target="https://internet.garant.ru/document/redirect/16325880/229" TargetMode="External"/><Relationship Id="rId33" Type="http://schemas.openxmlformats.org/officeDocument/2006/relationships/hyperlink" Target="https://internet.garant.ru/document/redirect/407073946/26" TargetMode="External"/><Relationship Id="rId38" Type="http://schemas.openxmlformats.org/officeDocument/2006/relationships/hyperlink" Target="https://internet.garant.ru/document/redirect/12112604/2681" TargetMode="External"/><Relationship Id="rId46" Type="http://schemas.openxmlformats.org/officeDocument/2006/relationships/hyperlink" Target="https://internet.garant.ru/document/redirect/16346477/500" TargetMode="External"/><Relationship Id="rId59" Type="http://schemas.openxmlformats.org/officeDocument/2006/relationships/hyperlink" Target="https://internet.garant.ru/document/redirect/16325880/4" TargetMode="External"/><Relationship Id="rId67" Type="http://schemas.openxmlformats.org/officeDocument/2006/relationships/hyperlink" Target="https://internet.garant.ru/document/redirect/16346477/2016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internet.garant.ru/document/redirect/16332662/1000" TargetMode="External"/><Relationship Id="rId41" Type="http://schemas.openxmlformats.org/officeDocument/2006/relationships/image" Target="media/image1.png"/><Relationship Id="rId54" Type="http://schemas.openxmlformats.org/officeDocument/2006/relationships/hyperlink" Target="https://internet.garant.ru/document/redirect/407073946/31" TargetMode="External"/><Relationship Id="rId62" Type="http://schemas.openxmlformats.org/officeDocument/2006/relationships/hyperlink" Target="https://internet.garant.ru/document/redirect/407073946/36" TargetMode="External"/><Relationship Id="rId70" Type="http://schemas.openxmlformats.org/officeDocument/2006/relationships/hyperlink" Target="https://internet.garant.ru/document/redirect/407073946/40" TargetMode="External"/><Relationship Id="rId75" Type="http://schemas.openxmlformats.org/officeDocument/2006/relationships/hyperlink" Target="https://internet.garant.ru/document/redirect/12133556/4" TargetMode="External"/><Relationship Id="rId83" Type="http://schemas.openxmlformats.org/officeDocument/2006/relationships/hyperlink" Target="https://internet.garant.ru/document/redirect/407073946/43" TargetMode="External"/><Relationship Id="rId88" Type="http://schemas.openxmlformats.org/officeDocument/2006/relationships/hyperlink" Target="https://internet.garant.ru/document/redirect/407073946/14" TargetMode="External"/><Relationship Id="rId91" Type="http://schemas.openxmlformats.org/officeDocument/2006/relationships/hyperlink" Target="https://internet.garant.ru/document/redirect/400351759/0" TargetMode="External"/><Relationship Id="rId96" Type="http://schemas.openxmlformats.org/officeDocument/2006/relationships/hyperlink" Target="https://internet.garant.ru/document/redirect/12133556/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16332662/1" TargetMode="External"/><Relationship Id="rId23" Type="http://schemas.openxmlformats.org/officeDocument/2006/relationships/hyperlink" Target="https://internet.garant.ru/document/redirect/407073946/21" TargetMode="External"/><Relationship Id="rId28" Type="http://schemas.openxmlformats.org/officeDocument/2006/relationships/hyperlink" Target="https://internet.garant.ru/document/redirect/16325880/4" TargetMode="External"/><Relationship Id="rId36" Type="http://schemas.openxmlformats.org/officeDocument/2006/relationships/hyperlink" Target="https://internet.garant.ru/document/redirect/16346477/10184" TargetMode="External"/><Relationship Id="rId49" Type="http://schemas.openxmlformats.org/officeDocument/2006/relationships/hyperlink" Target="https://internet.garant.ru/document/redirect/12125268/5" TargetMode="External"/><Relationship Id="rId57" Type="http://schemas.openxmlformats.org/officeDocument/2006/relationships/hyperlink" Target="https://internet.garant.ru/document/redirect/16325880/4" TargetMode="External"/><Relationship Id="rId10" Type="http://schemas.openxmlformats.org/officeDocument/2006/relationships/hyperlink" Target="https://internet.garant.ru/document/redirect/406076899/112" TargetMode="External"/><Relationship Id="rId31" Type="http://schemas.openxmlformats.org/officeDocument/2006/relationships/hyperlink" Target="https://internet.garant.ru/document/redirect/407073946/26" TargetMode="External"/><Relationship Id="rId44" Type="http://schemas.openxmlformats.org/officeDocument/2006/relationships/hyperlink" Target="https://internet.garant.ru/document/redirect/407073946/121" TargetMode="External"/><Relationship Id="rId52" Type="http://schemas.openxmlformats.org/officeDocument/2006/relationships/hyperlink" Target="https://internet.garant.ru/document/redirect/400351759/10000" TargetMode="External"/><Relationship Id="rId60" Type="http://schemas.openxmlformats.org/officeDocument/2006/relationships/hyperlink" Target="https://internet.garant.ru/document/redirect/407073946/35" TargetMode="External"/><Relationship Id="rId65" Type="http://schemas.openxmlformats.org/officeDocument/2006/relationships/hyperlink" Target="https://internet.garant.ru/document/redirect/16346477/2014" TargetMode="External"/><Relationship Id="rId73" Type="http://schemas.openxmlformats.org/officeDocument/2006/relationships/hyperlink" Target="https://internet.garant.ru/document/redirect/12112604/2681" TargetMode="External"/><Relationship Id="rId78" Type="http://schemas.openxmlformats.org/officeDocument/2006/relationships/hyperlink" Target="https://internet.garant.ru/document/redirect/70707138/1000" TargetMode="External"/><Relationship Id="rId81" Type="http://schemas.openxmlformats.org/officeDocument/2006/relationships/hyperlink" Target="https://internet.garant.ru/document/redirect/16346477/2030" TargetMode="External"/><Relationship Id="rId86" Type="http://schemas.openxmlformats.org/officeDocument/2006/relationships/hyperlink" Target="https://internet.garant.ru/document/redirect/12112604/2692" TargetMode="External"/><Relationship Id="rId94" Type="http://schemas.openxmlformats.org/officeDocument/2006/relationships/hyperlink" Target="https://internet.garant.ru/document/redirect/12112604/2681" TargetMode="External"/><Relationship Id="rId99" Type="http://schemas.openxmlformats.org/officeDocument/2006/relationships/hyperlink" Target="https://internet.garant.ru/document/redirect/12112604/2681" TargetMode="External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6332662/0" TargetMode="External"/><Relationship Id="rId13" Type="http://schemas.openxmlformats.org/officeDocument/2006/relationships/hyperlink" Target="https://internet.garant.ru/document/redirect/405956899/0" TargetMode="External"/><Relationship Id="rId18" Type="http://schemas.openxmlformats.org/officeDocument/2006/relationships/hyperlink" Target="https://internet.garant.ru/document/redirect/403800263/0" TargetMode="External"/><Relationship Id="rId39" Type="http://schemas.openxmlformats.org/officeDocument/2006/relationships/hyperlink" Target="https://internet.garant.ru/document/redirect/12112604/2692" TargetMode="External"/><Relationship Id="rId34" Type="http://schemas.openxmlformats.org/officeDocument/2006/relationships/hyperlink" Target="https://internet.garant.ru/document/redirect/16346477/1014" TargetMode="External"/><Relationship Id="rId50" Type="http://schemas.openxmlformats.org/officeDocument/2006/relationships/hyperlink" Target="https://internet.garant.ru/document/redirect/406076899/15" TargetMode="External"/><Relationship Id="rId55" Type="http://schemas.openxmlformats.org/officeDocument/2006/relationships/hyperlink" Target="https://internet.garant.ru/document/redirect/16346477/2005" TargetMode="External"/><Relationship Id="rId76" Type="http://schemas.openxmlformats.org/officeDocument/2006/relationships/hyperlink" Target="https://internet.garant.ru/document/redirect/10180093/0" TargetMode="External"/><Relationship Id="rId97" Type="http://schemas.openxmlformats.org/officeDocument/2006/relationships/hyperlink" Target="https://internet.garant.ru/document/redirect/70291362/0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s://internet.garant.ru/document/redirect/403800262/0" TargetMode="External"/><Relationship Id="rId71" Type="http://schemas.openxmlformats.org/officeDocument/2006/relationships/hyperlink" Target="https://internet.garant.ru/document/redirect/16346477/20184" TargetMode="External"/><Relationship Id="rId92" Type="http://schemas.openxmlformats.org/officeDocument/2006/relationships/hyperlink" Target="https://internet.garant.ru/document/redirect/405117355/0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407073946/25" TargetMode="External"/><Relationship Id="rId24" Type="http://schemas.openxmlformats.org/officeDocument/2006/relationships/hyperlink" Target="https://internet.garant.ru/document/redirect/16346477/1005" TargetMode="External"/><Relationship Id="rId40" Type="http://schemas.openxmlformats.org/officeDocument/2006/relationships/hyperlink" Target="https://internet.garant.ru/document/redirect/12133556/4" TargetMode="External"/><Relationship Id="rId45" Type="http://schemas.openxmlformats.org/officeDocument/2006/relationships/hyperlink" Target="https://internet.garant.ru/document/redirect/407073946/28" TargetMode="External"/><Relationship Id="rId66" Type="http://schemas.openxmlformats.org/officeDocument/2006/relationships/hyperlink" Target="https://internet.garant.ru/document/redirect/407073946/37" TargetMode="External"/><Relationship Id="rId87" Type="http://schemas.openxmlformats.org/officeDocument/2006/relationships/hyperlink" Target="https://internet.garant.ru/document/redirect/12125268/5" TargetMode="External"/><Relationship Id="rId61" Type="http://schemas.openxmlformats.org/officeDocument/2006/relationships/hyperlink" Target="https://internet.garant.ru/document/redirect/16346477/20123" TargetMode="External"/><Relationship Id="rId82" Type="http://schemas.openxmlformats.org/officeDocument/2006/relationships/hyperlink" Target="https://internet.garant.ru/document/redirect/407073946/42" TargetMode="External"/><Relationship Id="rId19" Type="http://schemas.openxmlformats.org/officeDocument/2006/relationships/hyperlink" Target="https://internet.garant.ru/document/redirect/406076899/14" TargetMode="External"/><Relationship Id="rId14" Type="http://schemas.openxmlformats.org/officeDocument/2006/relationships/hyperlink" Target="https://internet.garant.ru/document/redirect/406076899/103" TargetMode="External"/><Relationship Id="rId30" Type="http://schemas.openxmlformats.org/officeDocument/2006/relationships/hyperlink" Target="https://internet.garant.ru/document/redirect/16346477/10122" TargetMode="External"/><Relationship Id="rId35" Type="http://schemas.openxmlformats.org/officeDocument/2006/relationships/hyperlink" Target="https://internet.garant.ru/document/redirect/407073946/27" TargetMode="External"/><Relationship Id="rId56" Type="http://schemas.openxmlformats.org/officeDocument/2006/relationships/hyperlink" Target="https://internet.garant.ru/document/redirect/16325880/229" TargetMode="External"/><Relationship Id="rId77" Type="http://schemas.openxmlformats.org/officeDocument/2006/relationships/hyperlink" Target="https://internet.garant.ru/document/redirect/12119913/0" TargetMode="External"/><Relationship Id="rId100" Type="http://schemas.openxmlformats.org/officeDocument/2006/relationships/hyperlink" Target="https://internet.garant.ru/document/redirect/12112604/2692" TargetMode="External"/><Relationship Id="rId8" Type="http://schemas.openxmlformats.org/officeDocument/2006/relationships/hyperlink" Target="https://internet.garant.ru/document/redirect/406076899/111" TargetMode="External"/><Relationship Id="rId51" Type="http://schemas.openxmlformats.org/officeDocument/2006/relationships/hyperlink" Target="https://internet.garant.ru/document/redirect/16332662/2000" TargetMode="External"/><Relationship Id="rId72" Type="http://schemas.openxmlformats.org/officeDocument/2006/relationships/hyperlink" Target="https://internet.garant.ru/document/redirect/16325880/4" TargetMode="External"/><Relationship Id="rId93" Type="http://schemas.openxmlformats.org/officeDocument/2006/relationships/hyperlink" Target="https://internet.garant.ru/document/redirect/400477087/0" TargetMode="External"/><Relationship Id="rId98" Type="http://schemas.openxmlformats.org/officeDocument/2006/relationships/hyperlink" Target="https://internet.garant.ru/document/redirect/70291362/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14572</Words>
  <Characters>83062</Characters>
  <Application>Microsoft Office Word</Application>
  <DocSecurity>0</DocSecurity>
  <Lines>692</Lines>
  <Paragraphs>194</Paragraphs>
  <ScaleCrop>false</ScaleCrop>
  <Company>НПП "Гарант-Сервис"</Company>
  <LinksUpToDate>false</LinksUpToDate>
  <CharactersWithSpaces>97440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ПК</cp:lastModifiedBy>
  <cp:revision>2</cp:revision>
  <dcterms:created xsi:type="dcterms:W3CDTF">2023-09-26T07:50:00Z</dcterms:created>
  <dcterms:modified xsi:type="dcterms:W3CDTF">2023-09-26T07:50:00Z</dcterms:modified>
</cp:coreProperties>
</file>